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spacing w:val="-40"/>
          <w:kern w:val="0"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spacing w:val="-40"/>
          <w:kern w:val="0"/>
          <w:sz w:val="48"/>
          <w:szCs w:val="48"/>
          <w:lang w:eastAsia="zh-CN"/>
        </w:rPr>
        <w:t>温州</w:t>
      </w:r>
      <w:r>
        <w:rPr>
          <w:rFonts w:hint="eastAsia" w:ascii="华文中宋" w:hAnsi="华文中宋" w:eastAsia="华文中宋" w:cs="华文中宋"/>
          <w:b/>
          <w:spacing w:val="-40"/>
          <w:kern w:val="0"/>
          <w:sz w:val="48"/>
          <w:szCs w:val="48"/>
        </w:rPr>
        <w:t>市</w:t>
      </w:r>
      <w:r>
        <w:rPr>
          <w:rFonts w:hint="eastAsia" w:ascii="华文中宋" w:hAnsi="华文中宋" w:eastAsia="华文中宋" w:cs="华文中宋"/>
          <w:b/>
          <w:spacing w:val="-40"/>
          <w:kern w:val="0"/>
          <w:sz w:val="48"/>
          <w:szCs w:val="48"/>
          <w:lang w:val="en-US" w:eastAsia="zh-CN"/>
        </w:rPr>
        <w:t>市级</w:t>
      </w:r>
      <w:r>
        <w:rPr>
          <w:rFonts w:hint="eastAsia" w:ascii="华文中宋" w:hAnsi="华文中宋" w:eastAsia="华文中宋" w:cs="华文中宋"/>
          <w:b/>
          <w:spacing w:val="-40"/>
          <w:kern w:val="0"/>
          <w:sz w:val="48"/>
          <w:szCs w:val="48"/>
        </w:rPr>
        <w:t>城市节约用水专项资金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spacing w:val="-40"/>
          <w:kern w:val="0"/>
          <w:sz w:val="48"/>
          <w:szCs w:val="48"/>
          <w:lang w:eastAsia="zh-CN"/>
        </w:rPr>
      </w:pPr>
      <w:r>
        <w:rPr>
          <w:rFonts w:hint="eastAsia" w:ascii="华文中宋" w:hAnsi="华文中宋" w:eastAsia="华文中宋" w:cs="华文中宋"/>
          <w:b/>
          <w:spacing w:val="-40"/>
          <w:kern w:val="0"/>
          <w:sz w:val="48"/>
          <w:szCs w:val="48"/>
        </w:rPr>
        <w:t>管理办法</w:t>
      </w:r>
      <w:r>
        <w:rPr>
          <w:rFonts w:hint="eastAsia" w:ascii="华文中宋" w:hAnsi="华文中宋" w:eastAsia="华文中宋" w:cs="华文中宋"/>
          <w:b/>
          <w:spacing w:val="-40"/>
          <w:kern w:val="0"/>
          <w:sz w:val="48"/>
          <w:szCs w:val="48"/>
          <w:lang w:eastAsia="zh-CN"/>
        </w:rPr>
        <w:t>（征求意见稿）</w:t>
      </w:r>
    </w:p>
    <w:p>
      <w:pPr>
        <w:spacing w:line="560" w:lineRule="exact"/>
        <w:ind w:firstLine="640" w:firstLineChars="200"/>
        <w:rPr>
          <w:rFonts w:hint="eastAsia" w:ascii="Times New Roman" w:eastAsia="仿宋"/>
          <w:b w:val="0"/>
          <w:bCs/>
          <w:kern w:val="0"/>
          <w:sz w:val="32"/>
          <w:szCs w:val="28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color w:val="auto"/>
          <w:kern w:val="0"/>
          <w:sz w:val="32"/>
          <w:szCs w:val="28"/>
        </w:rPr>
      </w:pPr>
      <w:r>
        <w:rPr>
          <w:rFonts w:hint="eastAsia" w:ascii="Times New Roman" w:eastAsia="仿宋"/>
          <w:b w:val="0"/>
          <w:bCs/>
          <w:color w:val="auto"/>
          <w:kern w:val="0"/>
          <w:sz w:val="32"/>
          <w:szCs w:val="28"/>
        </w:rPr>
        <w:t>第一条</w:t>
      </w:r>
      <w:r>
        <w:rPr>
          <w:rFonts w:hint="eastAsia" w:ascii="Times New Roman" w:eastAsia="仿宋"/>
          <w:b/>
          <w:color w:val="auto"/>
          <w:kern w:val="0"/>
          <w:sz w:val="32"/>
          <w:szCs w:val="28"/>
        </w:rPr>
        <w:t xml:space="preserve"> 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</w:rPr>
        <w:t>为规范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eastAsia="zh-CN"/>
        </w:rPr>
        <w:t>温州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</w:rPr>
        <w:t>市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val="en-US" w:eastAsia="zh-CN"/>
        </w:rPr>
        <w:t>市级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</w:rPr>
        <w:t>城市节约用水专项资金管理，提高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val="en-US" w:eastAsia="zh-CN"/>
        </w:rPr>
        <w:t>财政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</w:rPr>
        <w:t>资金使用效益，根据《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val="en-US" w:eastAsia="zh-CN"/>
        </w:rPr>
        <w:t>浙江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eastAsia="zh-CN"/>
        </w:rPr>
        <w:t>省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</w:rPr>
        <w:t>节约用水办法》、《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eastAsia="zh-CN"/>
        </w:rPr>
        <w:t>温州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</w:rPr>
        <w:t>市城市节约用水管理办法》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val="en-US" w:eastAsia="zh-CN"/>
        </w:rPr>
        <w:t>和</w:t>
      </w:r>
      <w:r>
        <w:rPr>
          <w:rFonts w:hint="eastAsia" w:ascii="Times New Roman" w:eastAsia="仿宋"/>
          <w:b w:val="0"/>
          <w:bCs/>
          <w:kern w:val="0"/>
          <w:sz w:val="32"/>
          <w:szCs w:val="28"/>
          <w:lang w:val="en-US" w:eastAsia="zh-CN"/>
        </w:rPr>
        <w:t>市级财政专项资金管理</w:t>
      </w:r>
      <w:r>
        <w:rPr>
          <w:rFonts w:hint="eastAsia" w:ascii="Times New Roman" w:eastAsia="仿宋"/>
          <w:b w:val="0"/>
          <w:bCs/>
          <w:kern w:val="0"/>
          <w:sz w:val="32"/>
          <w:szCs w:val="28"/>
        </w:rPr>
        <w:t>相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</w:rPr>
        <w:t>关规定，制定本办法。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/>
          <w:kern w:val="0"/>
          <w:sz w:val="32"/>
          <w:szCs w:val="28"/>
          <w:lang w:val="en-US" w:eastAsia="zh-CN"/>
        </w:rPr>
      </w:pPr>
      <w:r>
        <w:rPr>
          <w:rFonts w:hint="eastAsia" w:ascii="Times New Roman" w:eastAsia="仿宋"/>
          <w:b w:val="0"/>
          <w:bCs/>
          <w:kern w:val="0"/>
          <w:sz w:val="32"/>
          <w:szCs w:val="28"/>
        </w:rPr>
        <w:t>第二条</w:t>
      </w:r>
      <w:r>
        <w:rPr>
          <w:rFonts w:hint="eastAsia" w:ascii="Times New Roman" w:eastAsia="仿宋"/>
          <w:b/>
          <w:kern w:val="0"/>
          <w:sz w:val="32"/>
          <w:szCs w:val="28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专项资金是指市级财政安排用于支持温州市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城市节约用水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专设用途</w:t>
      </w:r>
      <w:r>
        <w:rPr>
          <w:rFonts w:hint="eastAsia" w:ascii="仿宋_GB2312" w:eastAsia="仿宋_GB2312"/>
          <w:sz w:val="32"/>
          <w:szCs w:val="32"/>
        </w:rPr>
        <w:t>资金</w:t>
      </w:r>
      <w:r>
        <w:rPr>
          <w:rFonts w:hint="eastAsia" w:ascii="Times New Roman" w:hAnsi="Times New Roman" w:eastAsia="仿宋"/>
          <w:kern w:val="0"/>
          <w:sz w:val="32"/>
          <w:szCs w:val="28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eastAsia="仿宋"/>
          <w:b w:val="0"/>
          <w:bCs/>
          <w:kern w:val="0"/>
          <w:sz w:val="32"/>
          <w:szCs w:val="28"/>
        </w:rPr>
        <w:t>第三条</w:t>
      </w:r>
      <w:r>
        <w:rPr>
          <w:rFonts w:hint="eastAsia" w:ascii="Times New Roman" w:hAnsi="Times New Roman" w:eastAsia="仿宋"/>
          <w:b/>
          <w:kern w:val="0"/>
          <w:sz w:val="32"/>
          <w:szCs w:val="28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专项资金按照“公开透明、突出重点、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注重绩效、项目化管理</w:t>
      </w:r>
      <w:r>
        <w:rPr>
          <w:rFonts w:hint="eastAsia" w:ascii="仿宋_GB2312" w:eastAsia="仿宋_GB2312"/>
          <w:sz w:val="32"/>
          <w:szCs w:val="32"/>
        </w:rPr>
        <w:t>”的原则进行分配、使用和管理。专项资金分配和使用情况向社会公开，接受有关</w:t>
      </w:r>
      <w:r>
        <w:rPr>
          <w:rFonts w:hint="eastAsia" w:ascii="仿宋_GB2312" w:eastAsia="仿宋_GB2312"/>
          <w:sz w:val="32"/>
          <w:szCs w:val="32"/>
          <w:highlight w:val="none"/>
        </w:rPr>
        <w:t>部门和社会的监督。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条 市财政局负责专项资金预算安排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监督预算执行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管理工作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市综合行政执法局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val="en-US" w:eastAsia="zh-CN"/>
        </w:rPr>
        <w:t>及相关单位负责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eastAsia="zh-CN"/>
        </w:rPr>
        <w:t>节约用水工作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val="en-US" w:eastAsia="zh-CN"/>
        </w:rPr>
        <w:t>的目标任务确定，组织申报资金年度预算，研究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提出资金分配建议，做好节约用水项目建设和管理任务的监督检查，做好绩效评价工作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提高财政资金使用效益。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条 专项资金原则上用于市本级部门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各区（功能区）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条 专项资金的支持范围包括：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再生水回用、雨水收集利用建设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节约用水改造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节约用水示范工程建设和重大节约用水项目（不包含基本建设）资金补助；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）用水定额及各类节约用水标准编制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城市节水规划修编</w:t>
      </w:r>
      <w:r>
        <w:rPr>
          <w:rFonts w:hint="eastAsia" w:ascii="仿宋_GB2312" w:eastAsia="仿宋_GB2312"/>
          <w:sz w:val="32"/>
          <w:szCs w:val="32"/>
        </w:rPr>
        <w:t>经费；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推广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节水</w:t>
      </w:r>
      <w:r>
        <w:rPr>
          <w:rFonts w:hint="eastAsia" w:ascii="仿宋_GB2312" w:eastAsia="仿宋_GB2312"/>
          <w:sz w:val="32"/>
          <w:szCs w:val="32"/>
        </w:rPr>
        <w:t>科研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技术、</w:t>
      </w:r>
      <w:r>
        <w:rPr>
          <w:rFonts w:hint="eastAsia" w:ascii="仿宋_GB2312" w:eastAsia="仿宋_GB2312"/>
          <w:sz w:val="32"/>
          <w:szCs w:val="32"/>
        </w:rPr>
        <w:t>产品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奖励，节水型企业、单位、小区和节水型先进个人的奖励；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（四）省级节水型企业（单位）水平衡测试经费；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（五）开展更换淘汰（非节水）器具相关活动经费；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）国家、省委省政府和市委市政府有关政策规定</w:t>
      </w:r>
      <w:r>
        <w:rPr>
          <w:rFonts w:hint="eastAsia" w:ascii="仿宋_GB2312" w:eastAsia="仿宋_GB2312"/>
          <w:sz w:val="32"/>
          <w:szCs w:val="32"/>
          <w:lang w:eastAsia="zh-CN"/>
        </w:rPr>
        <w:t>与节水工作相关的其他事项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 xml:space="preserve">条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各相关单位</w:t>
      </w:r>
      <w:r>
        <w:rPr>
          <w:rFonts w:hint="eastAsia" w:ascii="仿宋_GB2312" w:eastAsia="仿宋_GB2312"/>
          <w:sz w:val="32"/>
          <w:szCs w:val="32"/>
        </w:rPr>
        <w:t>根据每年工作计划，组织年度项目申报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于每年6-8月</w:t>
      </w:r>
      <w:r>
        <w:rPr>
          <w:rFonts w:hint="eastAsia" w:ascii="仿宋_GB2312" w:eastAsia="仿宋_GB2312"/>
          <w:sz w:val="32"/>
          <w:szCs w:val="32"/>
        </w:rPr>
        <w:t>上报次年的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城市节水</w:t>
      </w:r>
      <w:r>
        <w:rPr>
          <w:rFonts w:hint="eastAsia" w:ascii="仿宋_GB2312" w:eastAsia="仿宋_GB2312"/>
          <w:sz w:val="32"/>
          <w:szCs w:val="32"/>
        </w:rPr>
        <w:t>项目，纳入到市级项目库。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color w:val="auto"/>
          <w:kern w:val="0"/>
          <w:sz w:val="32"/>
          <w:szCs w:val="28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 xml:space="preserve">条 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val="en-US" w:eastAsia="zh-CN"/>
        </w:rPr>
        <w:t>转移支付到各区财政部门的专项资金，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eastAsia="zh-CN"/>
        </w:rPr>
        <w:t>各区（功能区）财政部门、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val="en-US" w:eastAsia="zh-CN"/>
        </w:rPr>
        <w:t>各相关单位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eastAsia="zh-CN"/>
        </w:rPr>
        <w:t>应当按照“谁用款、谁负责”的原则，建立健全管理机制，切实加强专项资金使用管理，做好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val="en-US" w:eastAsia="zh-CN"/>
        </w:rPr>
        <w:t>资金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eastAsia="zh-CN"/>
        </w:rPr>
        <w:t>监控，提高资金使用效益。专项资金拨付按照财政国库管理制度有关规定执行。专项资金使用中属于政府采购管理范围的，按照政府采购有关规定执行。专项结余结转资金按照中央和省和市有关规定安排使用，对结余结转资金规模较大的地方，控制安排新增资金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color w:val="auto"/>
          <w:kern w:val="0"/>
          <w:sz w:val="32"/>
          <w:szCs w:val="28"/>
          <w:lang w:eastAsia="zh-CN"/>
        </w:rPr>
      </w:pP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eastAsia="zh-CN"/>
        </w:rPr>
        <w:t>第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val="en-US" w:eastAsia="zh-CN"/>
        </w:rPr>
        <w:t>九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eastAsia="zh-CN"/>
        </w:rPr>
        <w:t>条  专项资金的分配、使用、管理等严格执行信息公开和公示相关规定。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color w:val="auto"/>
          <w:kern w:val="0"/>
          <w:sz w:val="32"/>
          <w:szCs w:val="28"/>
          <w:lang w:eastAsia="zh-CN"/>
        </w:rPr>
      </w:pP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eastAsia="zh-CN"/>
        </w:rPr>
        <w:t>第十条  专项资金使用管理接受审计、纪检监察、财政等部门的监督检查，一旦发现截留、挤占、挪用或骗取专项资金等违法违纪行为，依照有关法律法规的规定追究相应责任。各级财政部门、</w:t>
      </w:r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val="en-US" w:eastAsia="zh-CN"/>
        </w:rPr>
        <w:t>各相关单位</w:t>
      </w:r>
      <w:bookmarkStart w:id="0" w:name="_GoBack"/>
      <w:bookmarkEnd w:id="0"/>
      <w:r>
        <w:rPr>
          <w:rFonts w:hint="eastAsia" w:ascii="Times New Roman" w:hAnsi="Times New Roman" w:eastAsia="仿宋"/>
          <w:color w:val="auto"/>
          <w:kern w:val="0"/>
          <w:sz w:val="32"/>
          <w:szCs w:val="28"/>
          <w:lang w:eastAsia="zh-CN"/>
        </w:rPr>
        <w:t>及其工作人员在专项资金的使用管理工作中，存在违规审批、分配、使用和管理资金，以及其他滥用职权、玩忽职守、徇私舞弊等违法违纪行为的，按照《中华人民共和国预算法》、《中华人民共和国公务员法》、《中华人民共和国监察法》、《财政违法行为处罚处分条例》等国家有关规定追究相应责任；涉嫌犯罪的，移送司法机关处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条  本办法由市财政局会同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市综合行政执法</w:t>
      </w:r>
      <w:r>
        <w:rPr>
          <w:rFonts w:hint="eastAsia" w:ascii="仿宋_GB2312" w:eastAsia="仿宋_GB2312"/>
          <w:sz w:val="32"/>
          <w:szCs w:val="32"/>
        </w:rPr>
        <w:t>局负责解释。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第十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条  本办法自发布之日起施行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有效期为3年。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ind w:left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kern w:val="0"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6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E5"/>
    <w:rsid w:val="00021931"/>
    <w:rsid w:val="00041E59"/>
    <w:rsid w:val="00052C42"/>
    <w:rsid w:val="00063E49"/>
    <w:rsid w:val="00087BE5"/>
    <w:rsid w:val="000952BF"/>
    <w:rsid w:val="00097627"/>
    <w:rsid w:val="000A7AA3"/>
    <w:rsid w:val="000E154B"/>
    <w:rsid w:val="000F060C"/>
    <w:rsid w:val="00103F60"/>
    <w:rsid w:val="001D3766"/>
    <w:rsid w:val="001F045B"/>
    <w:rsid w:val="001F7625"/>
    <w:rsid w:val="00203C5F"/>
    <w:rsid w:val="00324CFF"/>
    <w:rsid w:val="00337D6D"/>
    <w:rsid w:val="00396600"/>
    <w:rsid w:val="003972C0"/>
    <w:rsid w:val="003F2123"/>
    <w:rsid w:val="00401A63"/>
    <w:rsid w:val="00403F75"/>
    <w:rsid w:val="00445A6F"/>
    <w:rsid w:val="00474DD4"/>
    <w:rsid w:val="00492229"/>
    <w:rsid w:val="0049238A"/>
    <w:rsid w:val="004D22E4"/>
    <w:rsid w:val="005538DD"/>
    <w:rsid w:val="00567C55"/>
    <w:rsid w:val="005B5C54"/>
    <w:rsid w:val="005F3E6A"/>
    <w:rsid w:val="006017BB"/>
    <w:rsid w:val="00613B3D"/>
    <w:rsid w:val="0067083B"/>
    <w:rsid w:val="006D6289"/>
    <w:rsid w:val="006D7F0D"/>
    <w:rsid w:val="006E5DC3"/>
    <w:rsid w:val="006F183F"/>
    <w:rsid w:val="00754AD9"/>
    <w:rsid w:val="00785F45"/>
    <w:rsid w:val="00795C37"/>
    <w:rsid w:val="008850BF"/>
    <w:rsid w:val="008D3123"/>
    <w:rsid w:val="008D3443"/>
    <w:rsid w:val="008D5456"/>
    <w:rsid w:val="008D5D90"/>
    <w:rsid w:val="008F3C6C"/>
    <w:rsid w:val="00904BA5"/>
    <w:rsid w:val="00905AC6"/>
    <w:rsid w:val="00950731"/>
    <w:rsid w:val="00963DBF"/>
    <w:rsid w:val="00967B69"/>
    <w:rsid w:val="00990157"/>
    <w:rsid w:val="009D4E56"/>
    <w:rsid w:val="00A3486D"/>
    <w:rsid w:val="00A700F8"/>
    <w:rsid w:val="00A827C2"/>
    <w:rsid w:val="00A90126"/>
    <w:rsid w:val="00AA4158"/>
    <w:rsid w:val="00AB2698"/>
    <w:rsid w:val="00AD444D"/>
    <w:rsid w:val="00AF2370"/>
    <w:rsid w:val="00B03924"/>
    <w:rsid w:val="00B36E21"/>
    <w:rsid w:val="00BB5BAB"/>
    <w:rsid w:val="00BB5DF1"/>
    <w:rsid w:val="00C24B6E"/>
    <w:rsid w:val="00C45EEB"/>
    <w:rsid w:val="00C972C5"/>
    <w:rsid w:val="00CA29A8"/>
    <w:rsid w:val="00D11640"/>
    <w:rsid w:val="00D86623"/>
    <w:rsid w:val="00DD0A64"/>
    <w:rsid w:val="00E01FFB"/>
    <w:rsid w:val="00E0551E"/>
    <w:rsid w:val="00E06ECB"/>
    <w:rsid w:val="00E41FEE"/>
    <w:rsid w:val="00E42823"/>
    <w:rsid w:val="00E91A36"/>
    <w:rsid w:val="00F75643"/>
    <w:rsid w:val="00F95983"/>
    <w:rsid w:val="00FE0468"/>
    <w:rsid w:val="00FF7D51"/>
    <w:rsid w:val="00FF7EF2"/>
    <w:rsid w:val="03546E47"/>
    <w:rsid w:val="04B32D1F"/>
    <w:rsid w:val="073FCB73"/>
    <w:rsid w:val="08787B19"/>
    <w:rsid w:val="0A113095"/>
    <w:rsid w:val="136B2DA2"/>
    <w:rsid w:val="13FE3A2E"/>
    <w:rsid w:val="15484A6F"/>
    <w:rsid w:val="1B3563DD"/>
    <w:rsid w:val="1B8B62CC"/>
    <w:rsid w:val="1F102898"/>
    <w:rsid w:val="1FBD4956"/>
    <w:rsid w:val="1FCD02C5"/>
    <w:rsid w:val="260F2FA9"/>
    <w:rsid w:val="274421BB"/>
    <w:rsid w:val="27A21C57"/>
    <w:rsid w:val="2E6672CE"/>
    <w:rsid w:val="30B357C7"/>
    <w:rsid w:val="320C7079"/>
    <w:rsid w:val="32EFF322"/>
    <w:rsid w:val="3870546F"/>
    <w:rsid w:val="41DA76E5"/>
    <w:rsid w:val="48F7557A"/>
    <w:rsid w:val="4940780C"/>
    <w:rsid w:val="4C627159"/>
    <w:rsid w:val="4CE6746A"/>
    <w:rsid w:val="4DF90B8D"/>
    <w:rsid w:val="4EEB24A4"/>
    <w:rsid w:val="544C2966"/>
    <w:rsid w:val="5A7788D6"/>
    <w:rsid w:val="5F7643C1"/>
    <w:rsid w:val="5FBFA180"/>
    <w:rsid w:val="6AC9178B"/>
    <w:rsid w:val="728418E9"/>
    <w:rsid w:val="7D730C9D"/>
    <w:rsid w:val="7FF5BAAC"/>
    <w:rsid w:val="9D4B5CFF"/>
    <w:rsid w:val="A50FDA1D"/>
    <w:rsid w:val="BA7B23C6"/>
    <w:rsid w:val="BE7FBEBD"/>
    <w:rsid w:val="BFFED565"/>
    <w:rsid w:val="D7E11E96"/>
    <w:rsid w:val="F739DBC7"/>
    <w:rsid w:val="F77CA83E"/>
    <w:rsid w:val="F7D11766"/>
    <w:rsid w:val="FBE6207B"/>
    <w:rsid w:val="FC6B96B9"/>
    <w:rsid w:val="FE734873"/>
    <w:rsid w:val="FFBF7843"/>
    <w:rsid w:val="FFEEC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206</Words>
  <Characters>1180</Characters>
  <Lines>9</Lines>
  <Paragraphs>2</Paragraphs>
  <TotalTime>54</TotalTime>
  <ScaleCrop>false</ScaleCrop>
  <LinksUpToDate>false</LinksUpToDate>
  <CharactersWithSpaces>1384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2017-03-16T19:34:00Z</dcterms:created>
  <dc:creator>Administrator</dc:creator>
  <cp:lastModifiedBy>magh</cp:lastModifiedBy>
  <cp:lastPrinted>2021-09-25T19:27:00Z</cp:lastPrinted>
  <dcterms:modified xsi:type="dcterms:W3CDTF">2021-10-14T11:26:44Z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57E0FF2A2C7048F8833E6D2ABDFE737F</vt:lpwstr>
  </property>
</Properties>
</file>