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CC" w:rsidRPr="00394DCC" w:rsidRDefault="00A709E9" w:rsidP="00394DCC">
      <w:pPr>
        <w:pStyle w:val="a3"/>
        <w:spacing w:before="0" w:beforeAutospacing="0" w:after="0" w:afterAutospacing="0" w:line="640" w:lineRule="exact"/>
        <w:jc w:val="center"/>
        <w:rPr>
          <w:rFonts w:ascii="方正小标宋简体" w:eastAsia="方正小标宋简体" w:hAnsi="黑体"/>
          <w:sz w:val="44"/>
          <w:szCs w:val="44"/>
        </w:rPr>
      </w:pPr>
      <w:r w:rsidRPr="00394DCC">
        <w:rPr>
          <w:rFonts w:ascii="方正小标宋简体" w:eastAsia="方正小标宋简体" w:hAnsi="黑体" w:hint="eastAsia"/>
          <w:sz w:val="44"/>
          <w:szCs w:val="44"/>
        </w:rPr>
        <w:t>温州市地方税务局（汇总）</w:t>
      </w:r>
    </w:p>
    <w:p w:rsidR="00CE1317" w:rsidRPr="00394DCC" w:rsidRDefault="00A709E9" w:rsidP="00394DCC">
      <w:pPr>
        <w:pStyle w:val="a3"/>
        <w:spacing w:before="0" w:beforeAutospacing="0" w:after="0" w:afterAutospacing="0" w:line="640" w:lineRule="exact"/>
        <w:jc w:val="center"/>
        <w:rPr>
          <w:rFonts w:ascii="方正小标宋简体" w:eastAsia="方正小标宋简体"/>
          <w:sz w:val="44"/>
          <w:szCs w:val="44"/>
        </w:rPr>
      </w:pPr>
      <w:r w:rsidRPr="00394DCC">
        <w:rPr>
          <w:rFonts w:ascii="方正小标宋简体" w:eastAsia="方正小标宋简体" w:hAnsi="黑体" w:hint="eastAsia"/>
          <w:sz w:val="44"/>
          <w:szCs w:val="44"/>
        </w:rPr>
        <w:t xml:space="preserve">2017年度部门决算 </w:t>
      </w:r>
    </w:p>
    <w:p w:rsidR="00CE1317" w:rsidRDefault="00A709E9" w:rsidP="00394DCC">
      <w:pPr>
        <w:pStyle w:val="a3"/>
        <w:spacing w:before="0" w:beforeAutospacing="0" w:after="0" w:afterAutospacing="0" w:line="400" w:lineRule="exact"/>
      </w:pPr>
      <w:r>
        <w:rPr>
          <w:rFonts w:hint="eastAsia"/>
        </w:rPr>
        <w:t> </w:t>
      </w:r>
    </w:p>
    <w:p w:rsidR="00CE1317" w:rsidRPr="00394DCC" w:rsidRDefault="00A709E9" w:rsidP="00394DCC">
      <w:pPr>
        <w:spacing w:line="640" w:lineRule="exact"/>
        <w:ind w:firstLineChars="200" w:firstLine="640"/>
        <w:jc w:val="both"/>
        <w:rPr>
          <w:rFonts w:ascii="黑体" w:eastAsia="黑体" w:hAnsi="黑体"/>
          <w:b/>
          <w:sz w:val="32"/>
          <w:szCs w:val="32"/>
        </w:rPr>
      </w:pPr>
      <w:r w:rsidRPr="00394DCC">
        <w:rPr>
          <w:rStyle w:val="a7"/>
          <w:rFonts w:ascii="黑体" w:eastAsia="黑体" w:hAnsi="黑体" w:hint="eastAsia"/>
          <w:b w:val="0"/>
          <w:sz w:val="32"/>
          <w:szCs w:val="32"/>
        </w:rPr>
        <w:t xml:space="preserve">一、2017年度部门决算概况 </w:t>
      </w:r>
    </w:p>
    <w:p w:rsidR="00CE1317" w:rsidRPr="00394DCC" w:rsidRDefault="00A709E9" w:rsidP="00394DCC">
      <w:pPr>
        <w:spacing w:line="640" w:lineRule="exact"/>
        <w:ind w:firstLineChars="200" w:firstLine="643"/>
        <w:jc w:val="both"/>
        <w:rPr>
          <w:rFonts w:ascii="楷体_GB2312" w:eastAsia="楷体_GB2312"/>
          <w:sz w:val="32"/>
          <w:szCs w:val="32"/>
        </w:rPr>
      </w:pPr>
      <w:r w:rsidRPr="00394DCC">
        <w:rPr>
          <w:rStyle w:val="a7"/>
          <w:rFonts w:ascii="楷体_GB2312" w:eastAsia="楷体_GB2312" w:hAnsi="楷体" w:cs="Arial" w:hint="eastAsia"/>
          <w:sz w:val="32"/>
          <w:szCs w:val="32"/>
        </w:rPr>
        <w:t xml:space="preserve">（一）主要职能 </w:t>
      </w:r>
    </w:p>
    <w:p w:rsidR="00CE1317" w:rsidRPr="00394DCC" w:rsidRDefault="00A709E9" w:rsidP="00394DCC">
      <w:pPr>
        <w:autoSpaceDE w:val="0"/>
        <w:autoSpaceDN w:val="0"/>
        <w:adjustRightInd w:val="0"/>
        <w:spacing w:line="640" w:lineRule="exact"/>
        <w:ind w:firstLineChars="200" w:firstLine="640"/>
        <w:rPr>
          <w:rFonts w:ascii="仿宋_GB2312" w:eastAsia="仿宋_GB2312" w:hAnsi="仿宋" w:cs="仿宋"/>
          <w:sz w:val="32"/>
          <w:szCs w:val="32"/>
          <w:lang w:val="zh-CN"/>
        </w:rPr>
      </w:pPr>
      <w:r w:rsidRPr="00394DCC">
        <w:rPr>
          <w:rFonts w:ascii="仿宋_GB2312" w:eastAsia="仿宋_GB2312" w:hAnsi="仿宋" w:cs="仿宋" w:hint="eastAsia"/>
          <w:sz w:val="32"/>
          <w:szCs w:val="32"/>
          <w:lang w:val="zh-CN"/>
        </w:rPr>
        <w:t>温州市地方税务局是主管税收政策、税收征管和税务稽查等税收事务的市政府组成部门。主要职责是贯彻执行国家、</w:t>
      </w:r>
      <w:proofErr w:type="gramStart"/>
      <w:r w:rsidRPr="00394DCC">
        <w:rPr>
          <w:rFonts w:ascii="仿宋_GB2312" w:eastAsia="仿宋_GB2312" w:hAnsi="仿宋" w:cs="仿宋" w:hint="eastAsia"/>
          <w:sz w:val="32"/>
          <w:szCs w:val="32"/>
          <w:lang w:val="zh-CN"/>
        </w:rPr>
        <w:t>省税收</w:t>
      </w:r>
      <w:proofErr w:type="gramEnd"/>
      <w:r w:rsidRPr="00394DCC">
        <w:rPr>
          <w:rFonts w:ascii="仿宋_GB2312" w:eastAsia="仿宋_GB2312" w:hAnsi="仿宋" w:cs="仿宋" w:hint="eastAsia"/>
          <w:sz w:val="32"/>
          <w:szCs w:val="32"/>
          <w:lang w:val="zh-CN"/>
        </w:rPr>
        <w:t>法律、法规和方针、政策以及地方性规章；组织制订和执行地方税收的有关制度和实施细则；监督检查地方税收政策和各项规章制度的贯彻执行；负责地方税收法规、政策执行过程中的一般性解释工作；负责地方税收的征收管理；根据省地方税务局下达的税收任务和我市国民经济发展规划以及预算安排的要求，编制年度地方税收计划并组织实施；负责各项费、基金等的征收管理，制定有关实施意见并组织实施；按照省地方税务局的要求，组织实施地方税收征管体制改革，建立科学、严密、高效的地方税收征管体系；组织办理地方税收减免等具体事项；负责地方税收稽查；制定全市地方税收稽查的实施意见，监督检查各级地税部门依法稽查工作，组织协调全市地税大要案的查处；对全市地方税务系统实行垂直管理；负责地方税务系统的教育培训、思想政治工作和精神文明建设；组织开</w:t>
      </w:r>
      <w:r w:rsidRPr="00394DCC">
        <w:rPr>
          <w:rFonts w:ascii="仿宋_GB2312" w:eastAsia="仿宋_GB2312" w:hAnsi="仿宋" w:cs="仿宋" w:hint="eastAsia"/>
          <w:sz w:val="32"/>
          <w:szCs w:val="32"/>
          <w:lang w:val="zh-CN"/>
        </w:rPr>
        <w:lastRenderedPageBreak/>
        <w:t>展税收宣传和政策理论研究；开展地方税政工作的调查研究；承办省地方税务局、市政府交办的其他事项。</w:t>
      </w:r>
    </w:p>
    <w:p w:rsidR="00CE1317" w:rsidRPr="00394DCC" w:rsidRDefault="00A709E9" w:rsidP="00394DCC">
      <w:pPr>
        <w:spacing w:line="640" w:lineRule="exact"/>
        <w:ind w:firstLineChars="150" w:firstLine="482"/>
        <w:jc w:val="both"/>
        <w:rPr>
          <w:rFonts w:ascii="楷体_GB2312" w:eastAsia="楷体_GB2312"/>
          <w:sz w:val="32"/>
          <w:szCs w:val="32"/>
        </w:rPr>
      </w:pPr>
      <w:r w:rsidRPr="00394DCC">
        <w:rPr>
          <w:rStyle w:val="a7"/>
          <w:rFonts w:ascii="楷体_GB2312" w:eastAsia="楷体_GB2312" w:hAnsi="楷体" w:cs="Arial" w:hint="eastAsia"/>
          <w:sz w:val="32"/>
          <w:szCs w:val="32"/>
        </w:rPr>
        <w:t xml:space="preserve">（二）部门决算单位构成 </w:t>
      </w:r>
    </w:p>
    <w:p w:rsidR="00CE1317" w:rsidRPr="00394DCC" w:rsidRDefault="00A709E9" w:rsidP="00394DCC">
      <w:pPr>
        <w:spacing w:line="640" w:lineRule="exact"/>
        <w:ind w:firstLineChars="200" w:firstLine="640"/>
        <w:jc w:val="both"/>
        <w:rPr>
          <w:rFonts w:ascii="仿宋_GB2312" w:eastAsia="仿宋_GB2312"/>
          <w:sz w:val="32"/>
          <w:szCs w:val="32"/>
        </w:rPr>
      </w:pPr>
      <w:r w:rsidRPr="00394DCC">
        <w:rPr>
          <w:rFonts w:ascii="仿宋_GB2312" w:eastAsia="仿宋_GB2312" w:hAnsi="仿宋" w:hint="eastAsia"/>
          <w:sz w:val="32"/>
          <w:szCs w:val="32"/>
        </w:rPr>
        <w:t>2017年度温州市地方税务局（汇总）部门决算包括：本级决算及所属4个行政单位决算,具体如下：</w:t>
      </w:r>
    </w:p>
    <w:tbl>
      <w:tblPr>
        <w:tblW w:w="7485" w:type="dxa"/>
        <w:jc w:val="center"/>
        <w:tblInd w:w="-1132" w:type="dxa"/>
        <w:tblLook w:val="04A0" w:firstRow="1" w:lastRow="0" w:firstColumn="1" w:lastColumn="0" w:noHBand="0" w:noVBand="1"/>
      </w:tblPr>
      <w:tblGrid>
        <w:gridCol w:w="1985"/>
        <w:gridCol w:w="5500"/>
      </w:tblGrid>
      <w:tr w:rsidR="00CE1317" w:rsidTr="00394DCC">
        <w:trPr>
          <w:trHeight w:val="510"/>
          <w:jc w:val="center"/>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CE1317" w:rsidRDefault="00A709E9" w:rsidP="00394DCC">
            <w:pPr>
              <w:jc w:val="center"/>
              <w:rPr>
                <w:rFonts w:ascii="仿宋" w:eastAsia="仿宋" w:hAnsi="仿宋" w:cs="Arial"/>
                <w:color w:val="000000"/>
                <w:sz w:val="32"/>
                <w:szCs w:val="32"/>
              </w:rPr>
            </w:pPr>
            <w:r>
              <w:rPr>
                <w:rFonts w:ascii="仿宋" w:eastAsia="仿宋" w:hAnsi="仿宋" w:cs="Arial" w:hint="eastAsia"/>
                <w:color w:val="000000"/>
                <w:sz w:val="32"/>
                <w:szCs w:val="32"/>
              </w:rPr>
              <w:t>序号</w:t>
            </w:r>
          </w:p>
        </w:tc>
        <w:tc>
          <w:tcPr>
            <w:tcW w:w="5500" w:type="dxa"/>
            <w:tcBorders>
              <w:top w:val="single" w:sz="4" w:space="0" w:color="auto"/>
              <w:left w:val="nil"/>
              <w:bottom w:val="single" w:sz="4" w:space="0" w:color="auto"/>
              <w:right w:val="single" w:sz="4" w:space="0" w:color="auto"/>
            </w:tcBorders>
            <w:noWrap/>
            <w:vAlign w:val="center"/>
            <w:hideMark/>
          </w:tcPr>
          <w:p w:rsidR="00CE1317" w:rsidRDefault="00A709E9" w:rsidP="00394DCC">
            <w:pPr>
              <w:jc w:val="center"/>
              <w:rPr>
                <w:rFonts w:ascii="仿宋" w:eastAsia="仿宋" w:hAnsi="仿宋" w:cs="Arial"/>
                <w:color w:val="000000"/>
                <w:sz w:val="32"/>
                <w:szCs w:val="32"/>
              </w:rPr>
            </w:pPr>
            <w:r>
              <w:rPr>
                <w:rFonts w:ascii="仿宋" w:eastAsia="仿宋" w:hAnsi="仿宋" w:cs="Arial" w:hint="eastAsia"/>
                <w:color w:val="000000"/>
                <w:sz w:val="32"/>
                <w:szCs w:val="32"/>
              </w:rPr>
              <w:t>单位名称</w:t>
            </w:r>
          </w:p>
        </w:tc>
      </w:tr>
      <w:tr w:rsidR="00CE1317" w:rsidTr="00394DCC">
        <w:trPr>
          <w:trHeight w:val="510"/>
          <w:jc w:val="center"/>
        </w:trPr>
        <w:tc>
          <w:tcPr>
            <w:tcW w:w="1985" w:type="dxa"/>
            <w:tcBorders>
              <w:top w:val="nil"/>
              <w:left w:val="single" w:sz="4" w:space="0" w:color="auto"/>
              <w:bottom w:val="single" w:sz="4" w:space="0" w:color="auto"/>
              <w:right w:val="single" w:sz="4" w:space="0" w:color="auto"/>
            </w:tcBorders>
            <w:noWrap/>
            <w:vAlign w:val="center"/>
            <w:hideMark/>
          </w:tcPr>
          <w:p w:rsidR="00CE1317" w:rsidRDefault="00A709E9" w:rsidP="00394DCC">
            <w:pPr>
              <w:jc w:val="center"/>
              <w:rPr>
                <w:rFonts w:ascii="仿宋" w:eastAsia="仿宋" w:hAnsi="仿宋" w:cs="Arial"/>
                <w:color w:val="000000"/>
                <w:sz w:val="32"/>
                <w:szCs w:val="32"/>
              </w:rPr>
            </w:pPr>
            <w:r>
              <w:rPr>
                <w:rFonts w:ascii="仿宋" w:eastAsia="仿宋" w:hAnsi="仿宋" w:cs="Arial" w:hint="eastAsia"/>
                <w:color w:val="000000"/>
                <w:sz w:val="32"/>
                <w:szCs w:val="32"/>
              </w:rPr>
              <w:t>1</w:t>
            </w:r>
          </w:p>
        </w:tc>
        <w:tc>
          <w:tcPr>
            <w:tcW w:w="5500" w:type="dxa"/>
            <w:tcBorders>
              <w:top w:val="nil"/>
              <w:left w:val="nil"/>
              <w:bottom w:val="single" w:sz="4" w:space="0" w:color="auto"/>
              <w:right w:val="single" w:sz="4" w:space="0" w:color="auto"/>
            </w:tcBorders>
            <w:noWrap/>
            <w:vAlign w:val="center"/>
            <w:hideMark/>
          </w:tcPr>
          <w:p w:rsidR="00CE1317" w:rsidRDefault="00A709E9" w:rsidP="00394DCC">
            <w:pPr>
              <w:jc w:val="center"/>
              <w:rPr>
                <w:rFonts w:ascii="仿宋" w:eastAsia="仿宋" w:hAnsi="仿宋" w:cs="Arial"/>
                <w:color w:val="000000"/>
                <w:sz w:val="32"/>
                <w:szCs w:val="32"/>
              </w:rPr>
            </w:pPr>
            <w:r>
              <w:rPr>
                <w:rFonts w:ascii="仿宋" w:eastAsia="仿宋" w:hAnsi="仿宋" w:cs="仿宋" w:hint="eastAsia"/>
                <w:sz w:val="32"/>
                <w:szCs w:val="32"/>
                <w:lang w:val="zh-CN"/>
              </w:rPr>
              <w:t>温州市地方税务局本级</w:t>
            </w:r>
          </w:p>
        </w:tc>
      </w:tr>
      <w:tr w:rsidR="00CE1317" w:rsidTr="00394DCC">
        <w:trPr>
          <w:trHeight w:val="510"/>
          <w:jc w:val="center"/>
        </w:trPr>
        <w:tc>
          <w:tcPr>
            <w:tcW w:w="1985" w:type="dxa"/>
            <w:tcBorders>
              <w:top w:val="nil"/>
              <w:left w:val="single" w:sz="4" w:space="0" w:color="auto"/>
              <w:bottom w:val="single" w:sz="4" w:space="0" w:color="auto"/>
              <w:right w:val="single" w:sz="4" w:space="0" w:color="auto"/>
            </w:tcBorders>
            <w:noWrap/>
            <w:vAlign w:val="center"/>
            <w:hideMark/>
          </w:tcPr>
          <w:p w:rsidR="00CE1317" w:rsidRDefault="00A709E9" w:rsidP="00394DCC">
            <w:pPr>
              <w:jc w:val="center"/>
              <w:rPr>
                <w:rFonts w:ascii="仿宋" w:eastAsia="仿宋" w:hAnsi="仿宋" w:cs="Arial"/>
                <w:color w:val="000000"/>
                <w:sz w:val="32"/>
                <w:szCs w:val="32"/>
              </w:rPr>
            </w:pPr>
            <w:r>
              <w:rPr>
                <w:rFonts w:ascii="仿宋" w:eastAsia="仿宋" w:hAnsi="仿宋" w:cs="Arial" w:hint="eastAsia"/>
                <w:color w:val="000000"/>
                <w:sz w:val="32"/>
                <w:szCs w:val="32"/>
              </w:rPr>
              <w:t>2</w:t>
            </w:r>
          </w:p>
        </w:tc>
        <w:tc>
          <w:tcPr>
            <w:tcW w:w="5500" w:type="dxa"/>
            <w:tcBorders>
              <w:top w:val="nil"/>
              <w:left w:val="nil"/>
              <w:bottom w:val="single" w:sz="4" w:space="0" w:color="auto"/>
              <w:right w:val="single" w:sz="4" w:space="0" w:color="auto"/>
            </w:tcBorders>
            <w:noWrap/>
            <w:vAlign w:val="center"/>
            <w:hideMark/>
          </w:tcPr>
          <w:p w:rsidR="00CE1317" w:rsidRDefault="00A709E9" w:rsidP="00394DCC">
            <w:pPr>
              <w:jc w:val="center"/>
              <w:rPr>
                <w:rFonts w:ascii="仿宋" w:eastAsia="仿宋" w:hAnsi="仿宋" w:cs="Arial"/>
                <w:color w:val="000000"/>
                <w:sz w:val="32"/>
                <w:szCs w:val="32"/>
              </w:rPr>
            </w:pPr>
            <w:r>
              <w:rPr>
                <w:rFonts w:ascii="仿宋" w:eastAsia="仿宋" w:hAnsi="仿宋" w:cs="仿宋" w:hint="eastAsia"/>
                <w:sz w:val="32"/>
                <w:szCs w:val="32"/>
                <w:lang w:val="zh-CN"/>
              </w:rPr>
              <w:t>温州市地方税务局稽查局</w:t>
            </w:r>
          </w:p>
        </w:tc>
      </w:tr>
      <w:tr w:rsidR="00CE1317" w:rsidTr="00394DCC">
        <w:trPr>
          <w:trHeight w:val="510"/>
          <w:jc w:val="center"/>
        </w:trPr>
        <w:tc>
          <w:tcPr>
            <w:tcW w:w="1985" w:type="dxa"/>
            <w:tcBorders>
              <w:top w:val="nil"/>
              <w:left w:val="single" w:sz="4" w:space="0" w:color="auto"/>
              <w:bottom w:val="single" w:sz="4" w:space="0" w:color="auto"/>
              <w:right w:val="single" w:sz="4" w:space="0" w:color="auto"/>
            </w:tcBorders>
            <w:noWrap/>
            <w:vAlign w:val="center"/>
            <w:hideMark/>
          </w:tcPr>
          <w:p w:rsidR="00CE1317" w:rsidRDefault="00A709E9" w:rsidP="00394DCC">
            <w:pPr>
              <w:jc w:val="center"/>
              <w:rPr>
                <w:rFonts w:ascii="仿宋" w:eastAsia="仿宋" w:hAnsi="仿宋" w:cs="Arial"/>
                <w:color w:val="000000"/>
                <w:sz w:val="32"/>
                <w:szCs w:val="32"/>
              </w:rPr>
            </w:pPr>
            <w:r>
              <w:rPr>
                <w:rFonts w:ascii="仿宋" w:eastAsia="仿宋" w:hAnsi="仿宋" w:cs="Arial" w:hint="eastAsia"/>
                <w:color w:val="000000"/>
                <w:sz w:val="32"/>
                <w:szCs w:val="32"/>
              </w:rPr>
              <w:t>3</w:t>
            </w:r>
          </w:p>
        </w:tc>
        <w:tc>
          <w:tcPr>
            <w:tcW w:w="5500" w:type="dxa"/>
            <w:tcBorders>
              <w:top w:val="nil"/>
              <w:left w:val="nil"/>
              <w:bottom w:val="single" w:sz="4" w:space="0" w:color="auto"/>
              <w:right w:val="single" w:sz="4" w:space="0" w:color="auto"/>
            </w:tcBorders>
            <w:noWrap/>
            <w:vAlign w:val="center"/>
            <w:hideMark/>
          </w:tcPr>
          <w:p w:rsidR="00CE1317" w:rsidRDefault="00A709E9" w:rsidP="00394DCC">
            <w:pPr>
              <w:jc w:val="center"/>
              <w:rPr>
                <w:rFonts w:ascii="仿宋" w:eastAsia="仿宋" w:hAnsi="仿宋" w:cs="Arial"/>
                <w:color w:val="000000"/>
                <w:sz w:val="32"/>
                <w:szCs w:val="32"/>
              </w:rPr>
            </w:pPr>
            <w:r>
              <w:rPr>
                <w:rFonts w:ascii="仿宋" w:eastAsia="仿宋" w:hAnsi="仿宋" w:cs="仿宋" w:hint="eastAsia"/>
                <w:sz w:val="32"/>
                <w:szCs w:val="32"/>
                <w:lang w:val="zh-CN"/>
              </w:rPr>
              <w:t>温州市地方税务局鹿城税务分局</w:t>
            </w:r>
          </w:p>
        </w:tc>
      </w:tr>
      <w:tr w:rsidR="00CE1317" w:rsidTr="00394DCC">
        <w:trPr>
          <w:trHeight w:val="510"/>
          <w:jc w:val="center"/>
        </w:trPr>
        <w:tc>
          <w:tcPr>
            <w:tcW w:w="1985" w:type="dxa"/>
            <w:tcBorders>
              <w:top w:val="nil"/>
              <w:left w:val="single" w:sz="4" w:space="0" w:color="auto"/>
              <w:bottom w:val="single" w:sz="4" w:space="0" w:color="auto"/>
              <w:right w:val="single" w:sz="4" w:space="0" w:color="auto"/>
            </w:tcBorders>
            <w:noWrap/>
            <w:vAlign w:val="center"/>
            <w:hideMark/>
          </w:tcPr>
          <w:p w:rsidR="00CE1317" w:rsidRDefault="00A709E9" w:rsidP="00394DCC">
            <w:pPr>
              <w:jc w:val="center"/>
              <w:rPr>
                <w:rFonts w:ascii="仿宋" w:eastAsia="仿宋" w:hAnsi="仿宋" w:cs="Arial"/>
                <w:color w:val="000000"/>
                <w:sz w:val="32"/>
                <w:szCs w:val="32"/>
              </w:rPr>
            </w:pPr>
            <w:r>
              <w:rPr>
                <w:rFonts w:ascii="仿宋" w:eastAsia="仿宋" w:hAnsi="仿宋" w:cs="Arial" w:hint="eastAsia"/>
                <w:color w:val="000000"/>
                <w:sz w:val="32"/>
                <w:szCs w:val="32"/>
              </w:rPr>
              <w:t>4</w:t>
            </w:r>
          </w:p>
        </w:tc>
        <w:tc>
          <w:tcPr>
            <w:tcW w:w="5500" w:type="dxa"/>
            <w:tcBorders>
              <w:top w:val="nil"/>
              <w:left w:val="nil"/>
              <w:bottom w:val="single" w:sz="4" w:space="0" w:color="auto"/>
              <w:right w:val="single" w:sz="4" w:space="0" w:color="auto"/>
            </w:tcBorders>
            <w:noWrap/>
            <w:vAlign w:val="center"/>
            <w:hideMark/>
          </w:tcPr>
          <w:p w:rsidR="00CE1317" w:rsidRDefault="00A709E9" w:rsidP="00394DCC">
            <w:pPr>
              <w:jc w:val="center"/>
              <w:rPr>
                <w:rFonts w:ascii="仿宋" w:eastAsia="仿宋" w:hAnsi="仿宋" w:cs="Arial"/>
                <w:color w:val="000000"/>
                <w:sz w:val="32"/>
                <w:szCs w:val="32"/>
              </w:rPr>
            </w:pPr>
            <w:r>
              <w:rPr>
                <w:rFonts w:ascii="仿宋" w:eastAsia="仿宋" w:hAnsi="仿宋" w:cs="仿宋" w:hint="eastAsia"/>
                <w:sz w:val="32"/>
                <w:szCs w:val="32"/>
                <w:lang w:val="zh-CN"/>
              </w:rPr>
              <w:t>温州市地方税务局瓯海税务分局</w:t>
            </w:r>
          </w:p>
        </w:tc>
      </w:tr>
      <w:tr w:rsidR="00CE1317" w:rsidTr="00394DCC">
        <w:trPr>
          <w:trHeight w:val="510"/>
          <w:jc w:val="center"/>
        </w:trPr>
        <w:tc>
          <w:tcPr>
            <w:tcW w:w="1985" w:type="dxa"/>
            <w:tcBorders>
              <w:top w:val="nil"/>
              <w:left w:val="single" w:sz="4" w:space="0" w:color="auto"/>
              <w:bottom w:val="single" w:sz="4" w:space="0" w:color="auto"/>
              <w:right w:val="single" w:sz="4" w:space="0" w:color="auto"/>
            </w:tcBorders>
            <w:noWrap/>
            <w:vAlign w:val="center"/>
            <w:hideMark/>
          </w:tcPr>
          <w:p w:rsidR="00CE1317" w:rsidRDefault="00A709E9" w:rsidP="00394DCC">
            <w:pPr>
              <w:jc w:val="center"/>
              <w:rPr>
                <w:rFonts w:ascii="仿宋" w:eastAsia="仿宋" w:hAnsi="仿宋" w:cs="Arial"/>
                <w:color w:val="000000"/>
                <w:sz w:val="32"/>
                <w:szCs w:val="32"/>
              </w:rPr>
            </w:pPr>
            <w:r>
              <w:rPr>
                <w:rFonts w:ascii="仿宋" w:eastAsia="仿宋" w:hAnsi="仿宋" w:cs="Arial" w:hint="eastAsia"/>
                <w:color w:val="000000"/>
                <w:sz w:val="32"/>
                <w:szCs w:val="32"/>
              </w:rPr>
              <w:t>5</w:t>
            </w:r>
          </w:p>
        </w:tc>
        <w:tc>
          <w:tcPr>
            <w:tcW w:w="5500" w:type="dxa"/>
            <w:tcBorders>
              <w:top w:val="nil"/>
              <w:left w:val="nil"/>
              <w:bottom w:val="single" w:sz="4" w:space="0" w:color="auto"/>
              <w:right w:val="single" w:sz="4" w:space="0" w:color="auto"/>
            </w:tcBorders>
            <w:noWrap/>
            <w:vAlign w:val="center"/>
            <w:hideMark/>
          </w:tcPr>
          <w:p w:rsidR="00CE1317" w:rsidRDefault="00A709E9" w:rsidP="00394DCC">
            <w:pPr>
              <w:jc w:val="center"/>
              <w:rPr>
                <w:rFonts w:ascii="仿宋" w:eastAsia="仿宋" w:hAnsi="仿宋" w:cs="Arial"/>
                <w:color w:val="000000"/>
                <w:sz w:val="32"/>
                <w:szCs w:val="32"/>
              </w:rPr>
            </w:pPr>
            <w:r>
              <w:rPr>
                <w:rFonts w:ascii="仿宋" w:eastAsia="仿宋" w:hAnsi="仿宋" w:cs="仿宋" w:hint="eastAsia"/>
                <w:sz w:val="32"/>
                <w:szCs w:val="32"/>
                <w:lang w:val="zh-CN"/>
              </w:rPr>
              <w:t>温州市地方税务局龙湾税务分局</w:t>
            </w:r>
          </w:p>
        </w:tc>
      </w:tr>
    </w:tbl>
    <w:p w:rsidR="00CE1317" w:rsidRPr="00394DCC" w:rsidRDefault="00A709E9" w:rsidP="00394DCC">
      <w:pPr>
        <w:spacing w:line="640" w:lineRule="exact"/>
        <w:ind w:firstLineChars="250" w:firstLine="800"/>
        <w:jc w:val="both"/>
        <w:rPr>
          <w:rFonts w:ascii="黑体" w:eastAsia="黑体" w:hAnsi="黑体"/>
          <w:b/>
          <w:sz w:val="32"/>
          <w:szCs w:val="32"/>
        </w:rPr>
      </w:pPr>
      <w:r w:rsidRPr="00394DCC">
        <w:rPr>
          <w:rStyle w:val="a7"/>
          <w:rFonts w:ascii="黑体" w:eastAsia="黑体" w:hAnsi="黑体" w:hint="eastAsia"/>
          <w:b w:val="0"/>
          <w:sz w:val="32"/>
          <w:szCs w:val="32"/>
        </w:rPr>
        <w:t xml:space="preserve">二、2017年度部门决算报表 </w:t>
      </w:r>
    </w:p>
    <w:p w:rsidR="00CE1317" w:rsidRPr="00394DCC" w:rsidRDefault="00A709E9" w:rsidP="00394DCC">
      <w:pPr>
        <w:autoSpaceDE w:val="0"/>
        <w:autoSpaceDN w:val="0"/>
        <w:adjustRightInd w:val="0"/>
        <w:spacing w:line="640" w:lineRule="exact"/>
        <w:ind w:firstLine="627"/>
        <w:rPr>
          <w:rFonts w:ascii="仿宋_GB2312" w:eastAsia="仿宋_GB2312" w:hAnsi="仿宋" w:cs="仿宋"/>
          <w:color w:val="000000"/>
          <w:sz w:val="32"/>
          <w:szCs w:val="32"/>
        </w:rPr>
      </w:pPr>
      <w:r w:rsidRPr="00394DCC">
        <w:rPr>
          <w:rFonts w:ascii="仿宋_GB2312" w:eastAsia="仿宋_GB2312" w:hint="eastAsia"/>
          <w:sz w:val="32"/>
          <w:szCs w:val="32"/>
        </w:rPr>
        <w:t> </w:t>
      </w:r>
      <w:r w:rsidRPr="00394DCC">
        <w:rPr>
          <w:rFonts w:ascii="仿宋_GB2312" w:eastAsia="仿宋_GB2312" w:hAnsi="仿宋" w:cs="仿宋" w:hint="eastAsia"/>
          <w:color w:val="000000"/>
          <w:sz w:val="32"/>
          <w:szCs w:val="32"/>
        </w:rPr>
        <w:t>详见附表。</w:t>
      </w:r>
    </w:p>
    <w:p w:rsidR="00CE1317" w:rsidRPr="00394DCC" w:rsidRDefault="00A709E9" w:rsidP="00394DCC">
      <w:pPr>
        <w:spacing w:line="640" w:lineRule="exact"/>
        <w:ind w:firstLineChars="250" w:firstLine="800"/>
        <w:jc w:val="both"/>
        <w:rPr>
          <w:rFonts w:ascii="黑体" w:eastAsia="黑体" w:hAnsi="黑体"/>
          <w:b/>
          <w:sz w:val="32"/>
          <w:szCs w:val="32"/>
        </w:rPr>
      </w:pPr>
      <w:r w:rsidRPr="00394DCC">
        <w:rPr>
          <w:rStyle w:val="a7"/>
          <w:rFonts w:ascii="黑体" w:eastAsia="黑体" w:hAnsi="黑体" w:hint="eastAsia"/>
          <w:b w:val="0"/>
          <w:sz w:val="32"/>
          <w:szCs w:val="32"/>
        </w:rPr>
        <w:t xml:space="preserve">三、2017年度部门决算情况说明 </w:t>
      </w:r>
    </w:p>
    <w:p w:rsidR="00CE1317" w:rsidRPr="00394DCC" w:rsidRDefault="00A709E9" w:rsidP="00394DCC">
      <w:pPr>
        <w:spacing w:line="640" w:lineRule="exact"/>
        <w:ind w:firstLine="640"/>
        <w:jc w:val="both"/>
        <w:rPr>
          <w:rFonts w:ascii="楷体_GB2312" w:eastAsia="楷体_GB2312"/>
          <w:sz w:val="32"/>
          <w:szCs w:val="32"/>
        </w:rPr>
      </w:pPr>
      <w:r w:rsidRPr="00394DCC">
        <w:rPr>
          <w:rStyle w:val="a7"/>
          <w:rFonts w:ascii="楷体_GB2312" w:eastAsia="楷体_GB2312" w:hAnsi="楷体" w:cs="Arial" w:hint="eastAsia"/>
          <w:sz w:val="32"/>
          <w:szCs w:val="32"/>
        </w:rPr>
        <w:t>（一）收入支出决算总体情况</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1、2017年度收入总计24,427.79万元,</w:t>
      </w:r>
      <w:r w:rsidR="00D34A4D" w:rsidRPr="00D34A4D">
        <w:rPr>
          <w:rFonts w:ascii="仿宋_GB2312" w:eastAsia="仿宋_GB2312" w:hAnsi="仿宋" w:hint="eastAsia"/>
          <w:sz w:val="32"/>
          <w:szCs w:val="32"/>
        </w:rPr>
        <w:t xml:space="preserve"> </w:t>
      </w:r>
      <w:r w:rsidR="00D34A4D" w:rsidRPr="00394DCC">
        <w:rPr>
          <w:rFonts w:ascii="仿宋_GB2312" w:eastAsia="仿宋_GB2312" w:hAnsi="仿宋" w:hint="eastAsia"/>
          <w:sz w:val="32"/>
          <w:szCs w:val="32"/>
        </w:rPr>
        <w:t>较上年增加</w:t>
      </w:r>
      <w:r w:rsidR="00D34A4D">
        <w:rPr>
          <w:rFonts w:ascii="仿宋_GB2312" w:eastAsia="仿宋_GB2312" w:hAnsi="仿宋" w:hint="eastAsia"/>
          <w:sz w:val="32"/>
          <w:szCs w:val="32"/>
        </w:rPr>
        <w:t>517.95</w:t>
      </w:r>
      <w:r w:rsidR="00D34A4D" w:rsidRPr="00394DCC">
        <w:rPr>
          <w:rFonts w:ascii="仿宋_GB2312" w:eastAsia="仿宋_GB2312" w:hAnsi="仿宋" w:hint="eastAsia"/>
          <w:sz w:val="32"/>
          <w:szCs w:val="32"/>
        </w:rPr>
        <w:t>万元，增长</w:t>
      </w:r>
      <w:r w:rsidR="00D34A4D">
        <w:rPr>
          <w:rFonts w:ascii="仿宋_GB2312" w:eastAsia="仿宋_GB2312" w:hAnsi="仿宋" w:hint="eastAsia"/>
          <w:sz w:val="32"/>
          <w:szCs w:val="32"/>
        </w:rPr>
        <w:t>2.17</w:t>
      </w:r>
      <w:r w:rsidR="00D34A4D" w:rsidRPr="00394DCC">
        <w:rPr>
          <w:rFonts w:ascii="仿宋_GB2312" w:eastAsia="仿宋_GB2312" w:hAnsi="仿宋" w:hint="eastAsia"/>
          <w:sz w:val="32"/>
          <w:szCs w:val="32"/>
        </w:rPr>
        <w:t>%，主要原因是</w:t>
      </w:r>
      <w:r w:rsidR="005D51C5" w:rsidRPr="00394DCC">
        <w:rPr>
          <w:rFonts w:ascii="仿宋_GB2312" w:eastAsia="仿宋_GB2312" w:hAnsi="仿宋" w:hint="eastAsia"/>
          <w:sz w:val="32"/>
          <w:szCs w:val="32"/>
        </w:rPr>
        <w:t>财政拨款政府性基金预算收入增加</w:t>
      </w:r>
      <w:r w:rsidR="00D34A4D">
        <w:rPr>
          <w:rFonts w:ascii="仿宋_GB2312" w:eastAsia="仿宋_GB2312" w:hAnsi="仿宋" w:hint="eastAsia"/>
          <w:sz w:val="32"/>
          <w:szCs w:val="32"/>
        </w:rPr>
        <w:t>,</w:t>
      </w:r>
      <w:r w:rsidRPr="00394DCC">
        <w:rPr>
          <w:rFonts w:ascii="仿宋_GB2312" w:eastAsia="仿宋_GB2312" w:hAnsi="仿宋" w:hint="eastAsia"/>
          <w:sz w:val="32"/>
          <w:szCs w:val="32"/>
        </w:rPr>
        <w:t>具体情况如下：</w:t>
      </w:r>
    </w:p>
    <w:p w:rsidR="00CE1317" w:rsidRPr="00394DCC" w:rsidRDefault="00A709E9" w:rsidP="00394DCC">
      <w:pPr>
        <w:spacing w:line="640" w:lineRule="exact"/>
        <w:ind w:firstLineChars="100" w:firstLine="320"/>
        <w:jc w:val="both"/>
        <w:rPr>
          <w:rFonts w:ascii="仿宋_GB2312" w:eastAsia="仿宋_GB2312" w:hAnsi="仿宋"/>
          <w:sz w:val="32"/>
          <w:szCs w:val="32"/>
        </w:rPr>
      </w:pPr>
      <w:r w:rsidRPr="00394DCC">
        <w:rPr>
          <w:rFonts w:ascii="仿宋_GB2312" w:eastAsia="仿宋_GB2312" w:hAnsi="仿宋" w:hint="eastAsia"/>
          <w:sz w:val="32"/>
          <w:szCs w:val="32"/>
        </w:rPr>
        <w:t>（1）财政拨款收入22,386.54万元，较上年增加1,299.22万元，增长6.16%，主要原因是政府性基金预算收入增加1327.45万元。</w:t>
      </w:r>
    </w:p>
    <w:p w:rsidR="00CE1317" w:rsidRPr="00394DCC" w:rsidRDefault="00A709E9" w:rsidP="00394DCC">
      <w:pPr>
        <w:spacing w:line="640" w:lineRule="exact"/>
        <w:ind w:firstLineChars="100" w:firstLine="320"/>
        <w:jc w:val="both"/>
        <w:rPr>
          <w:rFonts w:ascii="仿宋_GB2312" w:eastAsia="仿宋_GB2312"/>
          <w:sz w:val="32"/>
          <w:szCs w:val="32"/>
        </w:rPr>
      </w:pPr>
      <w:r w:rsidRPr="00394DCC">
        <w:rPr>
          <w:rFonts w:ascii="仿宋_GB2312" w:eastAsia="仿宋_GB2312" w:hAnsi="仿宋" w:hint="eastAsia"/>
          <w:sz w:val="32"/>
          <w:szCs w:val="32"/>
        </w:rPr>
        <w:lastRenderedPageBreak/>
        <w:t>（2）其他收入295.40万元，较上年增加295.40万元，主要原因是龙湾分局收到龙湾区财政拨款收入295.40万元。</w:t>
      </w:r>
    </w:p>
    <w:p w:rsidR="00CE1317" w:rsidRPr="00394DCC" w:rsidRDefault="00A709E9" w:rsidP="00394DCC">
      <w:pPr>
        <w:spacing w:line="640" w:lineRule="exact"/>
        <w:ind w:firstLine="640"/>
        <w:jc w:val="both"/>
        <w:rPr>
          <w:rFonts w:ascii="仿宋_GB2312" w:eastAsia="仿宋_GB2312" w:hAnsi="仿宋"/>
          <w:sz w:val="32"/>
          <w:szCs w:val="32"/>
        </w:rPr>
      </w:pPr>
      <w:r w:rsidRPr="00394DCC">
        <w:rPr>
          <w:rFonts w:ascii="仿宋_GB2312" w:eastAsia="仿宋_GB2312" w:hAnsi="仿宋" w:hint="eastAsia"/>
          <w:sz w:val="32"/>
          <w:szCs w:val="32"/>
        </w:rPr>
        <w:t>（3）年初结转和结余1,745.84万元，较上年减少1,076.67万元，下降38.15%,主要原因是龙湾分局2016年上半年未纳入市级财政部门预算，日常办公经费977.39万元在年初结转结余中列支。</w:t>
      </w:r>
    </w:p>
    <w:p w:rsidR="00CE1317" w:rsidRPr="00394DCC" w:rsidRDefault="00A709E9" w:rsidP="00394DCC">
      <w:pPr>
        <w:spacing w:line="640" w:lineRule="exact"/>
        <w:ind w:firstLineChars="200" w:firstLine="640"/>
        <w:jc w:val="both"/>
        <w:rPr>
          <w:rFonts w:ascii="仿宋_GB2312" w:eastAsia="仿宋_GB2312"/>
          <w:sz w:val="32"/>
          <w:szCs w:val="32"/>
        </w:rPr>
      </w:pPr>
      <w:r w:rsidRPr="00394DCC">
        <w:rPr>
          <w:rFonts w:ascii="仿宋_GB2312" w:eastAsia="仿宋_GB2312" w:hAnsi="仿宋" w:hint="eastAsia"/>
          <w:sz w:val="32"/>
          <w:szCs w:val="32"/>
        </w:rPr>
        <w:t>2、2017年度支出总计24,427.79万元，</w:t>
      </w:r>
      <w:r w:rsidR="00507A36" w:rsidRPr="00394DCC">
        <w:rPr>
          <w:rFonts w:ascii="仿宋_GB2312" w:eastAsia="仿宋_GB2312" w:hAnsi="仿宋" w:hint="eastAsia"/>
          <w:sz w:val="32"/>
          <w:szCs w:val="32"/>
        </w:rPr>
        <w:t>较上年增加</w:t>
      </w:r>
      <w:r w:rsidR="00507A36">
        <w:rPr>
          <w:rFonts w:ascii="仿宋_GB2312" w:eastAsia="仿宋_GB2312" w:hAnsi="仿宋" w:hint="eastAsia"/>
          <w:sz w:val="32"/>
          <w:szCs w:val="32"/>
        </w:rPr>
        <w:t>517.95</w:t>
      </w:r>
      <w:r w:rsidR="00507A36" w:rsidRPr="00394DCC">
        <w:rPr>
          <w:rFonts w:ascii="仿宋_GB2312" w:eastAsia="仿宋_GB2312" w:hAnsi="仿宋" w:hint="eastAsia"/>
          <w:sz w:val="32"/>
          <w:szCs w:val="32"/>
        </w:rPr>
        <w:t>万元，增长</w:t>
      </w:r>
      <w:r w:rsidR="00507A36">
        <w:rPr>
          <w:rFonts w:ascii="仿宋_GB2312" w:eastAsia="仿宋_GB2312" w:hAnsi="仿宋" w:hint="eastAsia"/>
          <w:sz w:val="32"/>
          <w:szCs w:val="32"/>
        </w:rPr>
        <w:t>2.17</w:t>
      </w:r>
      <w:r w:rsidR="00507A36" w:rsidRPr="00394DCC">
        <w:rPr>
          <w:rFonts w:ascii="仿宋_GB2312" w:eastAsia="仿宋_GB2312" w:hAnsi="仿宋" w:hint="eastAsia"/>
          <w:sz w:val="32"/>
          <w:szCs w:val="32"/>
        </w:rPr>
        <w:t>%，主要原因是</w:t>
      </w:r>
      <w:r w:rsidR="00634BEE" w:rsidRPr="00394DCC">
        <w:rPr>
          <w:rFonts w:ascii="仿宋_GB2312" w:eastAsia="仿宋_GB2312" w:hAnsi="仿宋" w:cs="仿宋" w:hint="eastAsia"/>
          <w:color w:val="000000"/>
          <w:sz w:val="32"/>
          <w:szCs w:val="32"/>
        </w:rPr>
        <w:t>其他支出</w:t>
      </w:r>
      <w:r w:rsidR="00634BEE">
        <w:rPr>
          <w:rFonts w:ascii="仿宋_GB2312" w:eastAsia="仿宋_GB2312" w:hAnsi="仿宋" w:cs="仿宋" w:hint="eastAsia"/>
          <w:color w:val="000000"/>
          <w:sz w:val="32"/>
          <w:szCs w:val="32"/>
        </w:rPr>
        <w:t>增加</w:t>
      </w:r>
      <w:r w:rsidR="00634BEE" w:rsidRPr="00394DCC">
        <w:rPr>
          <w:rFonts w:ascii="仿宋_GB2312" w:eastAsia="仿宋_GB2312" w:hAnsi="仿宋" w:cs="仿宋" w:hint="eastAsia"/>
          <w:color w:val="000000"/>
          <w:sz w:val="32"/>
          <w:szCs w:val="32"/>
        </w:rPr>
        <w:t>，</w:t>
      </w:r>
      <w:r w:rsidR="00634BEE" w:rsidRPr="00394DCC">
        <w:rPr>
          <w:rFonts w:ascii="仿宋_GB2312" w:eastAsia="仿宋_GB2312" w:hAnsi="Times New Roman" w:cs="仿宋" w:hint="eastAsia"/>
          <w:color w:val="000000"/>
          <w:sz w:val="32"/>
          <w:szCs w:val="32"/>
        </w:rPr>
        <w:t>用于地税局机关及所属事业单位人员基本支出</w:t>
      </w:r>
      <w:r w:rsidR="00776395">
        <w:rPr>
          <w:rFonts w:ascii="仿宋_GB2312" w:eastAsia="仿宋_GB2312" w:hAnsi="Times New Roman" w:cs="仿宋" w:hint="eastAsia"/>
          <w:color w:val="000000"/>
          <w:sz w:val="32"/>
          <w:szCs w:val="32"/>
        </w:rPr>
        <w:t>追加</w:t>
      </w:r>
      <w:r w:rsidR="00634BEE" w:rsidRPr="00394DCC">
        <w:rPr>
          <w:rFonts w:ascii="仿宋_GB2312" w:eastAsia="仿宋_GB2312" w:hAnsi="仿宋" w:cs="仿宋" w:hint="eastAsia"/>
          <w:color w:val="000000"/>
          <w:sz w:val="32"/>
          <w:szCs w:val="32"/>
        </w:rPr>
        <w:t>。</w:t>
      </w:r>
      <w:r w:rsidRPr="00394DCC">
        <w:rPr>
          <w:rFonts w:ascii="仿宋_GB2312" w:eastAsia="仿宋_GB2312" w:hAnsi="仿宋" w:hint="eastAsia"/>
          <w:sz w:val="32"/>
          <w:szCs w:val="32"/>
        </w:rPr>
        <w:t>具体情况如下：</w:t>
      </w:r>
    </w:p>
    <w:p w:rsidR="00CE1317" w:rsidRPr="00394DCC" w:rsidRDefault="00A709E9" w:rsidP="00394DCC">
      <w:pPr>
        <w:spacing w:line="640" w:lineRule="exact"/>
        <w:ind w:firstLineChars="150" w:firstLine="480"/>
        <w:jc w:val="both"/>
        <w:rPr>
          <w:rFonts w:ascii="仿宋_GB2312" w:eastAsia="仿宋_GB2312"/>
          <w:sz w:val="32"/>
          <w:szCs w:val="32"/>
        </w:rPr>
      </w:pPr>
      <w:r w:rsidRPr="00394DCC">
        <w:rPr>
          <w:rFonts w:ascii="仿宋_GB2312" w:eastAsia="仿宋_GB2312" w:hAnsi="仿宋" w:hint="eastAsia"/>
          <w:sz w:val="32"/>
          <w:szCs w:val="32"/>
        </w:rPr>
        <w:t>（1）一般公共服务支出18,345.30 万元，主要用于</w:t>
      </w:r>
      <w:r w:rsidRPr="00394DCC">
        <w:rPr>
          <w:rFonts w:ascii="仿宋_GB2312" w:eastAsia="仿宋_GB2312" w:hAnsi="仿宋" w:cs="仿宋" w:hint="eastAsia"/>
          <w:color w:val="000000"/>
          <w:sz w:val="32"/>
          <w:szCs w:val="32"/>
        </w:rPr>
        <w:t>地税局机关及所属事业单位人员工资及日常运转、信息化建设、税收事务运行管理等一般公共服务方面的支出</w:t>
      </w:r>
      <w:r w:rsidRPr="00394DCC">
        <w:rPr>
          <w:rFonts w:ascii="仿宋_GB2312" w:eastAsia="仿宋_GB2312" w:hAnsi="仿宋" w:hint="eastAsia"/>
          <w:sz w:val="32"/>
          <w:szCs w:val="32"/>
        </w:rPr>
        <w:t>。较上年减少676.76 万元，下降3.56%，主要原因是代扣代收代征税款手续费减少670万元。</w:t>
      </w:r>
    </w:p>
    <w:p w:rsidR="00CE1317" w:rsidRPr="00394DCC" w:rsidRDefault="00A709E9" w:rsidP="00394DCC">
      <w:pPr>
        <w:spacing w:line="640" w:lineRule="exact"/>
        <w:ind w:firstLineChars="150" w:firstLine="480"/>
        <w:jc w:val="both"/>
        <w:rPr>
          <w:rFonts w:ascii="仿宋_GB2312" w:eastAsia="仿宋_GB2312" w:hAnsi="仿宋"/>
          <w:sz w:val="32"/>
          <w:szCs w:val="32"/>
        </w:rPr>
      </w:pPr>
      <w:r w:rsidRPr="00394DCC">
        <w:rPr>
          <w:rFonts w:ascii="仿宋_GB2312" w:eastAsia="仿宋_GB2312" w:hAnsi="仿宋" w:hint="eastAsia"/>
          <w:sz w:val="32"/>
          <w:szCs w:val="32"/>
        </w:rPr>
        <w:t>（2）</w:t>
      </w:r>
      <w:r w:rsidRPr="00394DCC">
        <w:rPr>
          <w:rFonts w:ascii="仿宋_GB2312" w:eastAsia="仿宋_GB2312" w:hAnsi="仿宋" w:cs="仿宋" w:hint="eastAsia"/>
          <w:color w:val="000000"/>
          <w:sz w:val="32"/>
          <w:szCs w:val="32"/>
        </w:rPr>
        <w:t>社会保障和就业支出</w:t>
      </w:r>
      <w:r w:rsidRPr="00394DCC">
        <w:rPr>
          <w:rFonts w:ascii="仿宋_GB2312" w:eastAsia="仿宋_GB2312" w:hAnsi="仿宋" w:hint="eastAsia"/>
          <w:sz w:val="32"/>
          <w:szCs w:val="32"/>
        </w:rPr>
        <w:t>1,755.22万元，主要用于</w:t>
      </w:r>
      <w:r w:rsidRPr="00394DCC">
        <w:rPr>
          <w:rFonts w:ascii="仿宋_GB2312" w:eastAsia="仿宋_GB2312" w:hAnsi="仿宋" w:cs="仿宋" w:hint="eastAsia"/>
          <w:color w:val="000000"/>
          <w:sz w:val="32"/>
          <w:szCs w:val="32"/>
        </w:rPr>
        <w:t>离退休人员工资福利支出及干部职工基本养老保险和职业年金缴费</w:t>
      </w:r>
      <w:r w:rsidRPr="00394DCC">
        <w:rPr>
          <w:rFonts w:ascii="仿宋_GB2312" w:eastAsia="仿宋_GB2312" w:hAnsi="仿宋" w:hint="eastAsia"/>
          <w:sz w:val="32"/>
          <w:szCs w:val="32"/>
        </w:rPr>
        <w:t>。较上年增加161.78 万元，增长10.15 %，主要原因是</w:t>
      </w:r>
      <w:r w:rsidRPr="00394DCC">
        <w:rPr>
          <w:rFonts w:ascii="仿宋_GB2312" w:eastAsia="仿宋_GB2312" w:hAnsi="仿宋" w:hint="eastAsia"/>
          <w:color w:val="000000" w:themeColor="text1"/>
          <w:sz w:val="32"/>
          <w:szCs w:val="32"/>
        </w:rPr>
        <w:t>基本</w:t>
      </w:r>
      <w:r w:rsidRPr="00394DCC">
        <w:rPr>
          <w:rFonts w:ascii="仿宋_GB2312" w:eastAsia="仿宋_GB2312" w:hAnsi="仿宋" w:cs="仿宋" w:hint="eastAsia"/>
          <w:color w:val="000000"/>
          <w:sz w:val="32"/>
          <w:szCs w:val="32"/>
        </w:rPr>
        <w:t>养老保险和职业年金缴费支出增加310.38万元、</w:t>
      </w:r>
      <w:r w:rsidRPr="00394DCC">
        <w:rPr>
          <w:rFonts w:ascii="仿宋_GB2312" w:eastAsia="仿宋_GB2312" w:hAnsi="仿宋" w:cs="仿宋" w:hint="eastAsia"/>
          <w:sz w:val="32"/>
          <w:szCs w:val="32"/>
        </w:rPr>
        <w:t>未归口管理行政单位离退休支出减少148.60万元</w:t>
      </w:r>
      <w:r w:rsidRPr="00394DCC">
        <w:rPr>
          <w:rFonts w:ascii="仿宋_GB2312" w:eastAsia="仿宋_GB2312" w:hAnsi="仿宋" w:hint="eastAsia"/>
          <w:sz w:val="32"/>
          <w:szCs w:val="32"/>
        </w:rPr>
        <w:t>。</w:t>
      </w:r>
    </w:p>
    <w:p w:rsidR="00CE1317" w:rsidRPr="00394DCC" w:rsidRDefault="00A709E9" w:rsidP="00394DCC">
      <w:pPr>
        <w:spacing w:line="640" w:lineRule="exact"/>
        <w:ind w:firstLineChars="150" w:firstLine="480"/>
        <w:jc w:val="both"/>
        <w:rPr>
          <w:rFonts w:ascii="仿宋_GB2312" w:eastAsia="仿宋_GB2312" w:hAnsi="仿宋"/>
          <w:sz w:val="32"/>
          <w:szCs w:val="32"/>
        </w:rPr>
      </w:pPr>
      <w:r w:rsidRPr="00394DCC">
        <w:rPr>
          <w:rFonts w:ascii="仿宋_GB2312" w:eastAsia="仿宋_GB2312" w:hAnsi="仿宋" w:hint="eastAsia"/>
          <w:sz w:val="32"/>
          <w:szCs w:val="32"/>
        </w:rPr>
        <w:lastRenderedPageBreak/>
        <w:t>（3）</w:t>
      </w:r>
      <w:r w:rsidRPr="00394DCC">
        <w:rPr>
          <w:rFonts w:ascii="仿宋_GB2312" w:eastAsia="仿宋_GB2312" w:hAnsi="仿宋" w:cs="仿宋" w:hint="eastAsia"/>
          <w:color w:val="000000"/>
          <w:sz w:val="32"/>
          <w:szCs w:val="32"/>
        </w:rPr>
        <w:t>医疗卫生与计划生育支出628.58万元</w:t>
      </w:r>
      <w:r w:rsidRPr="00394DCC">
        <w:rPr>
          <w:rFonts w:ascii="仿宋_GB2312" w:eastAsia="仿宋_GB2312" w:hAnsi="仿宋" w:hint="eastAsia"/>
          <w:sz w:val="32"/>
          <w:szCs w:val="32"/>
        </w:rPr>
        <w:t>，主要用于地税局机关及所属事业单位在职职工医疗费。较上年增加52.46 万元，增长9.11 %，主要原因是行政单位医疗缴费基数上调。</w:t>
      </w:r>
    </w:p>
    <w:p w:rsidR="00CE1317" w:rsidRPr="00394DCC" w:rsidRDefault="00A709E9" w:rsidP="00394DCC">
      <w:pPr>
        <w:widowControl w:val="0"/>
        <w:autoSpaceDE w:val="0"/>
        <w:autoSpaceDN w:val="0"/>
        <w:adjustRightInd w:val="0"/>
        <w:spacing w:line="640" w:lineRule="exact"/>
        <w:ind w:left="200" w:firstLineChars="100" w:firstLine="320"/>
        <w:rPr>
          <w:rFonts w:ascii="仿宋_GB2312" w:eastAsia="仿宋_GB2312" w:hAnsi="仿宋"/>
          <w:sz w:val="32"/>
          <w:szCs w:val="32"/>
        </w:rPr>
      </w:pPr>
      <w:r w:rsidRPr="00394DCC">
        <w:rPr>
          <w:rFonts w:ascii="仿宋_GB2312" w:eastAsia="仿宋_GB2312" w:hAnsi="仿宋" w:hint="eastAsia"/>
          <w:sz w:val="32"/>
          <w:szCs w:val="32"/>
        </w:rPr>
        <w:t>（4）</w:t>
      </w:r>
      <w:r w:rsidRPr="00394DCC">
        <w:rPr>
          <w:rFonts w:ascii="仿宋_GB2312" w:eastAsia="仿宋_GB2312" w:hAnsi="仿宋" w:cs="仿宋" w:hint="eastAsia"/>
          <w:color w:val="000000"/>
          <w:sz w:val="32"/>
          <w:szCs w:val="32"/>
        </w:rPr>
        <w:t>住房保障支出1,042.76万元,主要用于</w:t>
      </w:r>
      <w:r w:rsidRPr="00394DCC">
        <w:rPr>
          <w:rFonts w:ascii="仿宋_GB2312" w:eastAsia="仿宋_GB2312" w:hAnsi="仿宋" w:hint="eastAsia"/>
          <w:sz w:val="32"/>
          <w:szCs w:val="32"/>
        </w:rPr>
        <w:t>地税局机关及所属事业单位按国家规定比例为职工缴纳的住房公积金及住房补贴</w:t>
      </w:r>
      <w:r w:rsidRPr="00394DCC">
        <w:rPr>
          <w:rFonts w:ascii="仿宋_GB2312" w:eastAsia="仿宋_GB2312" w:hAnsi="仿宋" w:cs="仿宋" w:hint="eastAsia"/>
          <w:color w:val="000000"/>
          <w:sz w:val="32"/>
          <w:szCs w:val="32"/>
        </w:rPr>
        <w:t>。</w:t>
      </w:r>
      <w:r w:rsidRPr="00394DCC">
        <w:rPr>
          <w:rFonts w:ascii="仿宋_GB2312" w:eastAsia="仿宋_GB2312" w:hAnsi="仿宋" w:hint="eastAsia"/>
          <w:sz w:val="32"/>
          <w:szCs w:val="32"/>
        </w:rPr>
        <w:t>较上年增加106.70万元，增长11.40%，主要原因是住房公积金缴费增加136.67万元，按房改政策规定向职工发放用于购买住房的补贴支出减少29.97万元。</w:t>
      </w:r>
    </w:p>
    <w:p w:rsidR="00CE1317" w:rsidRPr="00394DCC" w:rsidRDefault="00A709E9" w:rsidP="00394DCC">
      <w:pPr>
        <w:widowControl w:val="0"/>
        <w:autoSpaceDE w:val="0"/>
        <w:autoSpaceDN w:val="0"/>
        <w:adjustRightInd w:val="0"/>
        <w:spacing w:line="640" w:lineRule="exact"/>
        <w:ind w:left="200" w:firstLineChars="150" w:firstLine="480"/>
        <w:rPr>
          <w:rFonts w:ascii="仿宋_GB2312" w:eastAsia="仿宋_GB2312" w:hAnsi="仿宋" w:cs="仿宋"/>
          <w:color w:val="000000"/>
          <w:sz w:val="32"/>
          <w:szCs w:val="32"/>
        </w:rPr>
      </w:pPr>
      <w:r w:rsidRPr="00394DCC">
        <w:rPr>
          <w:rFonts w:ascii="仿宋_GB2312" w:eastAsia="仿宋_GB2312" w:hAnsi="仿宋" w:cs="仿宋" w:hint="eastAsia"/>
          <w:color w:val="000000"/>
          <w:sz w:val="32"/>
          <w:szCs w:val="32"/>
        </w:rPr>
        <w:t>（5）其他支出1,327.45万元，</w:t>
      </w:r>
      <w:r w:rsidRPr="00394DCC">
        <w:rPr>
          <w:rFonts w:ascii="仿宋_GB2312" w:eastAsia="仿宋_GB2312" w:hAnsi="Times New Roman" w:cs="仿宋" w:hint="eastAsia"/>
          <w:color w:val="000000"/>
          <w:sz w:val="32"/>
          <w:szCs w:val="32"/>
        </w:rPr>
        <w:t>主要用于地税局机关及所属事业单位人员基本支出追加预算部分支出</w:t>
      </w:r>
      <w:r w:rsidRPr="00394DCC">
        <w:rPr>
          <w:rFonts w:ascii="仿宋_GB2312" w:eastAsia="仿宋_GB2312" w:hAnsi="仿宋" w:cs="仿宋" w:hint="eastAsia"/>
          <w:color w:val="000000"/>
          <w:sz w:val="32"/>
          <w:szCs w:val="32"/>
        </w:rPr>
        <w:t>。较上年增加1,327.45万元，主要原因是年中追加基本人员支出预算</w:t>
      </w:r>
      <w:r w:rsidR="00DA2E0C">
        <w:rPr>
          <w:rFonts w:ascii="仿宋_GB2312" w:eastAsia="仿宋_GB2312" w:hAnsi="仿宋" w:cs="仿宋" w:hint="eastAsia"/>
          <w:color w:val="000000"/>
          <w:sz w:val="32"/>
          <w:szCs w:val="32"/>
        </w:rPr>
        <w:t>指标</w:t>
      </w:r>
      <w:r w:rsidRPr="00394DCC">
        <w:rPr>
          <w:rFonts w:ascii="仿宋_GB2312" w:eastAsia="仿宋_GB2312" w:hAnsi="仿宋" w:cs="仿宋" w:hint="eastAsia"/>
          <w:color w:val="000000"/>
          <w:sz w:val="32"/>
          <w:szCs w:val="32"/>
        </w:rPr>
        <w:t>为其他政府性基金</w:t>
      </w:r>
      <w:r w:rsidR="00DA2E0C" w:rsidRPr="00634BEE">
        <w:rPr>
          <w:rFonts w:ascii="仿宋_GB2312" w:eastAsia="仿宋_GB2312" w:hAnsi="仿宋" w:cs="仿宋" w:hint="eastAsia"/>
          <w:color w:val="000000"/>
          <w:sz w:val="32"/>
          <w:szCs w:val="32"/>
        </w:rPr>
        <w:t>及对应专项债务收入安排的支出</w:t>
      </w:r>
      <w:r w:rsidRPr="00394DCC">
        <w:rPr>
          <w:rFonts w:ascii="仿宋_GB2312" w:eastAsia="仿宋_GB2312" w:hAnsi="仿宋" w:cs="仿宋" w:hint="eastAsia"/>
          <w:color w:val="000000"/>
          <w:sz w:val="32"/>
          <w:szCs w:val="32"/>
        </w:rPr>
        <w:t>。</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（6）年末结转和结余1,328.46万元，主要用于</w:t>
      </w:r>
      <w:r w:rsidRPr="00394DCC">
        <w:rPr>
          <w:rFonts w:ascii="仿宋_GB2312" w:eastAsia="仿宋_GB2312" w:hAnsi="仿宋" w:cs="仿宋" w:hint="eastAsia"/>
          <w:sz w:val="32"/>
          <w:szCs w:val="32"/>
        </w:rPr>
        <w:t>电子税务设备更新、各分局办公场所租赁等税务业务管理相关费用等</w:t>
      </w:r>
      <w:r w:rsidRPr="00394DCC">
        <w:rPr>
          <w:rFonts w:ascii="仿宋_GB2312" w:eastAsia="仿宋_GB2312" w:hAnsi="仿宋" w:hint="eastAsia"/>
          <w:sz w:val="32"/>
          <w:szCs w:val="32"/>
        </w:rPr>
        <w:t>。较上年减少453.69万元，下降25.46%，主要原因是结余资金列支代扣代收代征税款手续费300.61万元等税务业务费。</w:t>
      </w:r>
    </w:p>
    <w:p w:rsidR="00CE1317" w:rsidRPr="00394DCC" w:rsidRDefault="00A709E9" w:rsidP="00394DCC">
      <w:pPr>
        <w:spacing w:line="640" w:lineRule="exact"/>
        <w:ind w:firstLine="640"/>
        <w:jc w:val="both"/>
        <w:rPr>
          <w:rFonts w:ascii="楷体_GB2312" w:eastAsia="楷体_GB2312"/>
          <w:sz w:val="32"/>
          <w:szCs w:val="32"/>
        </w:rPr>
      </w:pPr>
      <w:r w:rsidRPr="00394DCC">
        <w:rPr>
          <w:rStyle w:val="a7"/>
          <w:rFonts w:ascii="楷体_GB2312" w:eastAsia="楷体_GB2312" w:hAnsi="楷体" w:cs="Arial" w:hint="eastAsia"/>
          <w:sz w:val="32"/>
          <w:szCs w:val="32"/>
        </w:rPr>
        <w:t>（二）本年收入决算情况</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2017年度本年收入合计22,681.95万元，其中：财政拨款22,386.54万元，占98.70%；其他收入295.40万元，占1.30%。</w:t>
      </w:r>
    </w:p>
    <w:p w:rsidR="00CE1317" w:rsidRPr="00394DCC" w:rsidRDefault="00A709E9" w:rsidP="00394DCC">
      <w:pPr>
        <w:spacing w:line="640" w:lineRule="exact"/>
        <w:ind w:firstLine="640"/>
        <w:jc w:val="both"/>
        <w:rPr>
          <w:rFonts w:ascii="楷体_GB2312" w:eastAsia="楷体_GB2312"/>
          <w:sz w:val="32"/>
          <w:szCs w:val="32"/>
        </w:rPr>
      </w:pPr>
      <w:r w:rsidRPr="00394DCC">
        <w:rPr>
          <w:rStyle w:val="a7"/>
          <w:rFonts w:ascii="楷体_GB2312" w:eastAsia="楷体_GB2312" w:hAnsi="楷体" w:cs="Arial" w:hint="eastAsia"/>
          <w:sz w:val="32"/>
          <w:szCs w:val="32"/>
        </w:rPr>
        <w:t>（三）本年支出决算情况</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lastRenderedPageBreak/>
        <w:t>2017年度本年支出合计23,099.32万元，其中：基本支出17,304.92万元，占74.92%；项目支出5,794.40万元，占25.08%。</w:t>
      </w:r>
    </w:p>
    <w:p w:rsidR="00CE1317" w:rsidRPr="00394DCC" w:rsidRDefault="00A709E9" w:rsidP="00394DCC">
      <w:pPr>
        <w:spacing w:line="640" w:lineRule="exact"/>
        <w:ind w:firstLine="640"/>
        <w:jc w:val="both"/>
        <w:rPr>
          <w:rFonts w:ascii="楷体_GB2312" w:eastAsia="楷体_GB2312"/>
          <w:sz w:val="32"/>
          <w:szCs w:val="32"/>
        </w:rPr>
      </w:pPr>
      <w:r w:rsidRPr="00394DCC">
        <w:rPr>
          <w:rStyle w:val="a7"/>
          <w:rFonts w:ascii="楷体_GB2312" w:eastAsia="楷体_GB2312" w:hAnsi="楷体" w:cs="Arial" w:hint="eastAsia"/>
          <w:sz w:val="32"/>
          <w:szCs w:val="32"/>
        </w:rPr>
        <w:t>（四）财政拨款收入支出决算情况</w:t>
      </w:r>
    </w:p>
    <w:p w:rsidR="00CE1317" w:rsidRPr="00394DCC" w:rsidRDefault="00A709E9" w:rsidP="00394DCC">
      <w:pPr>
        <w:spacing w:line="640" w:lineRule="exact"/>
        <w:ind w:firstLine="640"/>
        <w:jc w:val="both"/>
        <w:rPr>
          <w:rFonts w:ascii="仿宋_GB2312" w:eastAsia="仿宋_GB2312" w:hAnsi="仿宋"/>
          <w:sz w:val="32"/>
          <w:szCs w:val="32"/>
        </w:rPr>
      </w:pPr>
      <w:r w:rsidRPr="00394DCC">
        <w:rPr>
          <w:rFonts w:ascii="仿宋_GB2312" w:eastAsia="仿宋_GB2312" w:hAnsi="仿宋" w:hint="eastAsia"/>
          <w:sz w:val="32"/>
          <w:szCs w:val="32"/>
        </w:rPr>
        <w:t>2017年度财政拨款收入总计23,855.37万元，支出总计23,855.37万元，与上年相比，财政拨款收、支总计各增1,199.92万元，增长5.30%，主要原因是其他支出增加1,327.45万元。</w:t>
      </w:r>
    </w:p>
    <w:p w:rsidR="00CE1317" w:rsidRPr="00394DCC" w:rsidRDefault="00A709E9" w:rsidP="00394DCC">
      <w:pPr>
        <w:spacing w:line="640" w:lineRule="exact"/>
        <w:ind w:firstLine="640"/>
        <w:jc w:val="both"/>
        <w:rPr>
          <w:rFonts w:ascii="楷体_GB2312" w:eastAsia="楷体_GB2312"/>
          <w:sz w:val="32"/>
          <w:szCs w:val="32"/>
        </w:rPr>
      </w:pPr>
      <w:r w:rsidRPr="00394DCC">
        <w:rPr>
          <w:rStyle w:val="a7"/>
          <w:rFonts w:ascii="楷体_GB2312" w:eastAsia="楷体_GB2312" w:hAnsi="楷体" w:cs="Arial" w:hint="eastAsia"/>
          <w:sz w:val="32"/>
          <w:szCs w:val="32"/>
        </w:rPr>
        <w:t>（五）一般公共预算财政拨款支出情况</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2017年度部门决算一般公共预算财政拨款支出决算21,359.71万元，比年初预算增加637.42万元，增长3.08%。具体情况如下：</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1．</w:t>
      </w:r>
      <w:r w:rsidRPr="00394DCC">
        <w:rPr>
          <w:rFonts w:ascii="仿宋_GB2312" w:eastAsia="仿宋_GB2312" w:hAnsi="仿宋" w:cs="仿宋" w:hint="eastAsia"/>
          <w:color w:val="000000"/>
          <w:sz w:val="32"/>
          <w:szCs w:val="32"/>
        </w:rPr>
        <w:t>一般公共服务支出-税收事务-行政运行支出</w:t>
      </w:r>
      <w:r w:rsidRPr="00394DCC">
        <w:rPr>
          <w:rFonts w:ascii="仿宋_GB2312" w:eastAsia="仿宋_GB2312" w:hAnsi="仿宋" w:hint="eastAsia"/>
          <w:sz w:val="32"/>
          <w:szCs w:val="32"/>
        </w:rPr>
        <w:t>12,550.91万元，比年初预算增加855.63万元，增长7.32%。主要是</w:t>
      </w:r>
      <w:r w:rsidRPr="00394DCC">
        <w:rPr>
          <w:rFonts w:ascii="仿宋_GB2312" w:eastAsia="仿宋_GB2312" w:hAnsi="仿宋" w:cs="仿宋" w:hint="eastAsia"/>
          <w:color w:val="000000"/>
          <w:sz w:val="32"/>
          <w:szCs w:val="32"/>
        </w:rPr>
        <w:t>用于</w:t>
      </w:r>
      <w:r w:rsidRPr="00394DCC">
        <w:rPr>
          <w:rFonts w:ascii="仿宋_GB2312" w:eastAsia="仿宋_GB2312" w:hAnsi="仿宋" w:hint="eastAsia"/>
          <w:sz w:val="32"/>
          <w:szCs w:val="32"/>
        </w:rPr>
        <w:t>地税局机关及所属事业单位人员工资及日常运转方面的支出。</w:t>
      </w:r>
    </w:p>
    <w:p w:rsidR="00CE1317" w:rsidRPr="00394DCC" w:rsidRDefault="00A709E9" w:rsidP="00394DCC">
      <w:pPr>
        <w:autoSpaceDE w:val="0"/>
        <w:autoSpaceDN w:val="0"/>
        <w:adjustRightInd w:val="0"/>
        <w:spacing w:line="640" w:lineRule="exact"/>
        <w:ind w:firstLineChars="200" w:firstLine="640"/>
        <w:rPr>
          <w:rFonts w:ascii="仿宋_GB2312" w:eastAsia="仿宋_GB2312" w:hAnsi="仿宋" w:cs="仿宋"/>
          <w:color w:val="000000"/>
          <w:sz w:val="32"/>
          <w:szCs w:val="32"/>
        </w:rPr>
      </w:pPr>
      <w:r w:rsidRPr="00394DCC">
        <w:rPr>
          <w:rFonts w:ascii="仿宋_GB2312" w:eastAsia="仿宋_GB2312" w:hAnsi="仿宋" w:cs="仿宋" w:hint="eastAsia"/>
          <w:color w:val="000000"/>
          <w:sz w:val="32"/>
          <w:szCs w:val="32"/>
        </w:rPr>
        <w:t>2．一般公共服务支出-税收事务-一般行政管理事务支出5,226.53万元，比年初预算减少596.62万元，下降10.25%。主要是用于</w:t>
      </w:r>
      <w:r w:rsidRPr="00394DCC">
        <w:rPr>
          <w:rFonts w:ascii="仿宋_GB2312" w:eastAsia="仿宋_GB2312" w:hAnsi="仿宋" w:hint="eastAsia"/>
          <w:sz w:val="32"/>
          <w:szCs w:val="32"/>
        </w:rPr>
        <w:t>地税局</w:t>
      </w:r>
      <w:r w:rsidRPr="00394DCC">
        <w:rPr>
          <w:rFonts w:ascii="仿宋_GB2312" w:eastAsia="仿宋_GB2312" w:hAnsi="仿宋" w:cs="仿宋" w:hint="eastAsia"/>
          <w:color w:val="000000"/>
          <w:sz w:val="32"/>
          <w:szCs w:val="32"/>
        </w:rPr>
        <w:t>机关及所属事业单位税收业务管理、办公设备购置、税收信息网络及软件购置更新等方面的支出。</w:t>
      </w:r>
    </w:p>
    <w:p w:rsidR="00CE1317" w:rsidRPr="00394DCC" w:rsidRDefault="00A709E9" w:rsidP="00394DCC">
      <w:pPr>
        <w:autoSpaceDE w:val="0"/>
        <w:autoSpaceDN w:val="0"/>
        <w:adjustRightInd w:val="0"/>
        <w:spacing w:line="640" w:lineRule="exact"/>
        <w:ind w:firstLineChars="200" w:firstLine="640"/>
        <w:rPr>
          <w:rFonts w:ascii="仿宋_GB2312" w:eastAsia="仿宋_GB2312" w:hAnsi="仿宋" w:cs="仿宋"/>
          <w:color w:val="000000"/>
          <w:sz w:val="32"/>
          <w:szCs w:val="32"/>
        </w:rPr>
      </w:pPr>
      <w:r w:rsidRPr="00394DCC">
        <w:rPr>
          <w:rFonts w:ascii="仿宋_GB2312" w:eastAsia="仿宋_GB2312" w:hAnsi="仿宋" w:cs="仿宋" w:hint="eastAsia"/>
          <w:color w:val="000000"/>
          <w:sz w:val="32"/>
          <w:szCs w:val="32"/>
        </w:rPr>
        <w:lastRenderedPageBreak/>
        <w:t>3.一般公共服务支出-税收事务-其他税收事务支出155.71万元，比年初预算增加155.71万元。主要是省拨经费2017年税务业务费支出。</w:t>
      </w:r>
    </w:p>
    <w:p w:rsidR="00CE1317" w:rsidRPr="00394DCC" w:rsidRDefault="00A709E9" w:rsidP="00394DCC">
      <w:pPr>
        <w:spacing w:line="640" w:lineRule="exact"/>
        <w:ind w:firstLine="640"/>
        <w:rPr>
          <w:rFonts w:ascii="仿宋_GB2312" w:eastAsia="仿宋_GB2312" w:hAnsi="仿宋"/>
          <w:sz w:val="32"/>
          <w:szCs w:val="32"/>
        </w:rPr>
      </w:pPr>
      <w:r w:rsidRPr="00394DCC">
        <w:rPr>
          <w:rFonts w:ascii="仿宋_GB2312" w:eastAsia="仿宋_GB2312" w:hAnsi="仿宋" w:hint="eastAsia"/>
          <w:sz w:val="32"/>
          <w:szCs w:val="32"/>
        </w:rPr>
        <w:t>4．</w:t>
      </w:r>
      <w:r w:rsidRPr="00394DCC">
        <w:rPr>
          <w:rFonts w:ascii="仿宋_GB2312" w:eastAsia="仿宋_GB2312" w:hAnsi="仿宋" w:cs="仿宋" w:hint="eastAsia"/>
          <w:color w:val="000000"/>
          <w:sz w:val="32"/>
          <w:szCs w:val="32"/>
        </w:rPr>
        <w:t>社会保障和就业支出-行政事业单位离退休-机关事业单位基本养老保险缴费支出1,257.72万元，比年初预算增加71.55万元</w:t>
      </w:r>
      <w:r w:rsidRPr="00394DCC">
        <w:rPr>
          <w:rFonts w:ascii="仿宋_GB2312" w:eastAsia="仿宋_GB2312" w:hAnsi="仿宋" w:hint="eastAsia"/>
          <w:sz w:val="32"/>
          <w:szCs w:val="32"/>
        </w:rPr>
        <w:t>，增长5.69%</w:t>
      </w:r>
      <w:r w:rsidRPr="00394DCC">
        <w:rPr>
          <w:rFonts w:ascii="仿宋_GB2312" w:eastAsia="仿宋_GB2312" w:hAnsi="仿宋" w:cs="仿宋" w:hint="eastAsia"/>
          <w:color w:val="000000"/>
          <w:sz w:val="32"/>
          <w:szCs w:val="32"/>
        </w:rPr>
        <w:t>。主要是</w:t>
      </w:r>
      <w:r w:rsidRPr="00394DCC">
        <w:rPr>
          <w:rFonts w:ascii="仿宋_GB2312" w:eastAsia="仿宋_GB2312" w:hAnsi="仿宋" w:hint="eastAsia"/>
          <w:sz w:val="32"/>
          <w:szCs w:val="32"/>
        </w:rPr>
        <w:t>地税局机关及所属事业单位人员基本养老保险缴费支出。</w:t>
      </w:r>
    </w:p>
    <w:p w:rsidR="00CE1317" w:rsidRPr="00394DCC" w:rsidRDefault="00A709E9" w:rsidP="00394DCC">
      <w:pPr>
        <w:spacing w:line="640" w:lineRule="exact"/>
        <w:ind w:firstLine="640"/>
        <w:rPr>
          <w:rFonts w:ascii="仿宋_GB2312" w:eastAsia="仿宋_GB2312" w:hAnsi="仿宋"/>
          <w:sz w:val="32"/>
          <w:szCs w:val="32"/>
        </w:rPr>
      </w:pPr>
      <w:r w:rsidRPr="00394DCC">
        <w:rPr>
          <w:rFonts w:ascii="仿宋_GB2312" w:eastAsia="仿宋_GB2312" w:hAnsi="仿宋" w:hint="eastAsia"/>
          <w:sz w:val="32"/>
          <w:szCs w:val="32"/>
        </w:rPr>
        <w:t>5．</w:t>
      </w:r>
      <w:r w:rsidRPr="00394DCC">
        <w:rPr>
          <w:rFonts w:ascii="仿宋_GB2312" w:eastAsia="仿宋_GB2312" w:hAnsi="仿宋" w:cs="仿宋" w:hint="eastAsia"/>
          <w:color w:val="000000"/>
          <w:sz w:val="32"/>
          <w:szCs w:val="32"/>
        </w:rPr>
        <w:t>社会保障和就业支出-行政事业单位离退休-机关事业单位职业年金缴费支出497.51万元，比年初预算</w:t>
      </w:r>
      <w:r w:rsidRPr="00394DCC">
        <w:rPr>
          <w:rFonts w:ascii="仿宋_GB2312" w:eastAsia="仿宋_GB2312" w:hAnsi="仿宋" w:hint="eastAsia"/>
          <w:sz w:val="32"/>
          <w:szCs w:val="32"/>
        </w:rPr>
        <w:t>增加22.16万元，增长4.66%。主要用于地税局机关及所属事业单位人员职业年金缴费支出。</w:t>
      </w:r>
    </w:p>
    <w:p w:rsidR="00CE1317" w:rsidRPr="00394DCC" w:rsidRDefault="00A709E9" w:rsidP="00394DCC">
      <w:pPr>
        <w:autoSpaceDE w:val="0"/>
        <w:autoSpaceDN w:val="0"/>
        <w:adjustRightInd w:val="0"/>
        <w:spacing w:line="640" w:lineRule="exact"/>
        <w:ind w:firstLineChars="200" w:firstLine="640"/>
        <w:rPr>
          <w:rFonts w:ascii="仿宋_GB2312" w:eastAsia="仿宋_GB2312" w:hAnsi="仿宋"/>
          <w:sz w:val="32"/>
          <w:szCs w:val="32"/>
        </w:rPr>
      </w:pPr>
      <w:r w:rsidRPr="00394DCC">
        <w:rPr>
          <w:rFonts w:ascii="仿宋_GB2312" w:eastAsia="仿宋_GB2312" w:hAnsi="仿宋" w:hint="eastAsia"/>
          <w:sz w:val="32"/>
          <w:szCs w:val="32"/>
        </w:rPr>
        <w:t>6.医疗卫生与计划生育支出-行政事业单位医疗-行政单位医疗支出628.58万元，</w:t>
      </w:r>
      <w:r w:rsidRPr="00394DCC">
        <w:rPr>
          <w:rFonts w:ascii="仿宋_GB2312" w:eastAsia="仿宋_GB2312" w:hAnsi="仿宋" w:cs="仿宋" w:hint="eastAsia"/>
          <w:color w:val="000000"/>
          <w:sz w:val="32"/>
          <w:szCs w:val="32"/>
        </w:rPr>
        <w:t>比年初预算减少36.95万元，下降5.55%。</w:t>
      </w:r>
      <w:r w:rsidRPr="00394DCC">
        <w:rPr>
          <w:rFonts w:ascii="仿宋_GB2312" w:eastAsia="仿宋_GB2312" w:hAnsi="仿宋" w:hint="eastAsia"/>
          <w:sz w:val="32"/>
          <w:szCs w:val="32"/>
        </w:rPr>
        <w:t>主要用于地税局机关及所属事业单位人员基本医疗保险缴费方面的支出。</w:t>
      </w:r>
    </w:p>
    <w:p w:rsidR="00CE1317" w:rsidRPr="00394DCC" w:rsidRDefault="00A709E9" w:rsidP="00394DCC">
      <w:pPr>
        <w:autoSpaceDE w:val="0"/>
        <w:autoSpaceDN w:val="0"/>
        <w:adjustRightInd w:val="0"/>
        <w:spacing w:line="640" w:lineRule="exact"/>
        <w:ind w:firstLineChars="200" w:firstLine="640"/>
        <w:rPr>
          <w:rFonts w:ascii="仿宋_GB2312" w:eastAsia="仿宋_GB2312" w:hAnsi="仿宋"/>
          <w:sz w:val="32"/>
          <w:szCs w:val="32"/>
        </w:rPr>
      </w:pPr>
      <w:r w:rsidRPr="00394DCC">
        <w:rPr>
          <w:rFonts w:ascii="仿宋_GB2312" w:eastAsia="仿宋_GB2312" w:hAnsi="仿宋" w:hint="eastAsia"/>
          <w:sz w:val="32"/>
          <w:szCs w:val="32"/>
        </w:rPr>
        <w:t>7．住房保障支出-住房改革支出-住房公积金支出939.40万元，</w:t>
      </w:r>
      <w:r w:rsidRPr="00394DCC">
        <w:rPr>
          <w:rFonts w:ascii="仿宋_GB2312" w:eastAsia="仿宋_GB2312" w:hAnsi="仿宋" w:cs="仿宋" w:hint="eastAsia"/>
          <w:color w:val="000000"/>
          <w:sz w:val="32"/>
          <w:szCs w:val="32"/>
        </w:rPr>
        <w:t>比年初预算增加140.5万元，增长17.59%。</w:t>
      </w:r>
      <w:r w:rsidRPr="00394DCC">
        <w:rPr>
          <w:rFonts w:ascii="仿宋_GB2312" w:eastAsia="仿宋_GB2312" w:hAnsi="仿宋" w:hint="eastAsia"/>
          <w:sz w:val="32"/>
          <w:szCs w:val="32"/>
        </w:rPr>
        <w:t>主要用于地税局机关及所属事业单位按国家规定比例为干部职工缴纳的住房公积金。</w:t>
      </w:r>
    </w:p>
    <w:p w:rsidR="00CE1317" w:rsidRPr="00394DCC" w:rsidRDefault="00A709E9" w:rsidP="00394DCC">
      <w:pPr>
        <w:autoSpaceDE w:val="0"/>
        <w:autoSpaceDN w:val="0"/>
        <w:adjustRightInd w:val="0"/>
        <w:spacing w:line="640" w:lineRule="exact"/>
        <w:ind w:firstLineChars="200" w:firstLine="640"/>
        <w:rPr>
          <w:rFonts w:ascii="仿宋_GB2312" w:eastAsia="仿宋_GB2312" w:hAnsi="仿宋"/>
          <w:sz w:val="32"/>
          <w:szCs w:val="32"/>
        </w:rPr>
      </w:pPr>
      <w:r w:rsidRPr="00394DCC">
        <w:rPr>
          <w:rFonts w:ascii="仿宋_GB2312" w:eastAsia="仿宋_GB2312" w:hAnsi="仿宋" w:hint="eastAsia"/>
          <w:sz w:val="32"/>
          <w:szCs w:val="32"/>
        </w:rPr>
        <w:lastRenderedPageBreak/>
        <w:t>8．住房保障支出-住房改革支出-购房补贴支出103.36万元，</w:t>
      </w:r>
      <w:r w:rsidRPr="00394DCC">
        <w:rPr>
          <w:rFonts w:ascii="仿宋_GB2312" w:eastAsia="仿宋_GB2312" w:hAnsi="仿宋" w:cs="仿宋" w:hint="eastAsia"/>
          <w:color w:val="000000"/>
          <w:sz w:val="32"/>
          <w:szCs w:val="32"/>
        </w:rPr>
        <w:t>比年初预算增加25.45万元，增长32.67%。</w:t>
      </w:r>
      <w:r w:rsidRPr="00394DCC">
        <w:rPr>
          <w:rFonts w:ascii="仿宋_GB2312" w:eastAsia="仿宋_GB2312" w:hAnsi="仿宋" w:hint="eastAsia"/>
          <w:sz w:val="32"/>
          <w:szCs w:val="32"/>
        </w:rPr>
        <w:t>主要用于地税局机关及所属事业单位按房改政策规定向符合条件的干部职工发放的用于购买住房的补贴。</w:t>
      </w:r>
    </w:p>
    <w:p w:rsidR="00CE1317" w:rsidRPr="00394DCC" w:rsidRDefault="00A709E9" w:rsidP="00394DCC">
      <w:pPr>
        <w:spacing w:line="640" w:lineRule="exact"/>
        <w:ind w:firstLine="640"/>
        <w:jc w:val="both"/>
        <w:rPr>
          <w:rFonts w:ascii="楷体_GB2312" w:eastAsia="楷体_GB2312"/>
          <w:sz w:val="32"/>
          <w:szCs w:val="32"/>
        </w:rPr>
      </w:pPr>
      <w:r w:rsidRPr="00394DCC">
        <w:rPr>
          <w:rStyle w:val="a7"/>
          <w:rFonts w:ascii="楷体_GB2312" w:eastAsia="楷体_GB2312" w:hAnsi="楷体" w:cs="Arial" w:hint="eastAsia"/>
          <w:sz w:val="32"/>
          <w:szCs w:val="32"/>
        </w:rPr>
        <w:t>（六）一般公共预算财政拨款基本支出情况</w:t>
      </w:r>
    </w:p>
    <w:p w:rsidR="00CE1317" w:rsidRPr="00394DCC" w:rsidRDefault="00A709E9" w:rsidP="00394DCC">
      <w:pPr>
        <w:autoSpaceDE w:val="0"/>
        <w:autoSpaceDN w:val="0"/>
        <w:adjustRightInd w:val="0"/>
        <w:spacing w:line="640" w:lineRule="exact"/>
        <w:ind w:firstLineChars="200" w:firstLine="640"/>
        <w:rPr>
          <w:rFonts w:ascii="仿宋_GB2312" w:eastAsia="仿宋_GB2312" w:hAnsi="仿宋" w:cs="仿宋"/>
          <w:color w:val="000000"/>
          <w:sz w:val="32"/>
          <w:szCs w:val="32"/>
        </w:rPr>
      </w:pPr>
      <w:r w:rsidRPr="00394DCC">
        <w:rPr>
          <w:rFonts w:ascii="仿宋_GB2312" w:eastAsia="仿宋_GB2312" w:hAnsi="仿宋" w:hint="eastAsia"/>
          <w:sz w:val="32"/>
          <w:szCs w:val="32"/>
        </w:rPr>
        <w:t>2017年度一般公共预算财政拨款基本支出15,977.47万元。其中：人员经费13,484.61万元，包括</w:t>
      </w:r>
      <w:r w:rsidRPr="00394DCC">
        <w:rPr>
          <w:rFonts w:ascii="仿宋_GB2312" w:eastAsia="仿宋_GB2312" w:hAnsi="仿宋" w:cs="仿宋" w:hint="eastAsia"/>
          <w:color w:val="000000"/>
          <w:sz w:val="32"/>
          <w:szCs w:val="32"/>
        </w:rPr>
        <w:t>工资福利支出11,668.57万元，对个人和家庭的补助支出1,816.04万元；</w:t>
      </w:r>
      <w:r w:rsidRPr="00394DCC">
        <w:rPr>
          <w:rFonts w:ascii="仿宋_GB2312" w:eastAsia="仿宋_GB2312" w:hAnsi="仿宋" w:hint="eastAsia"/>
          <w:sz w:val="32"/>
          <w:szCs w:val="32"/>
        </w:rPr>
        <w:t>公用经费2,492.85万元，</w:t>
      </w:r>
      <w:r w:rsidRPr="00394DCC">
        <w:rPr>
          <w:rFonts w:ascii="仿宋_GB2312" w:eastAsia="仿宋_GB2312" w:hAnsi="仿宋" w:cs="仿宋" w:hint="eastAsia"/>
          <w:color w:val="000000"/>
          <w:sz w:val="32"/>
          <w:szCs w:val="32"/>
        </w:rPr>
        <w:t>包括商品和服务支出2,457.86万元，其他资本性支出35万元。</w:t>
      </w:r>
    </w:p>
    <w:p w:rsidR="00CE1317" w:rsidRPr="00394DCC" w:rsidRDefault="00A709E9" w:rsidP="00394DCC">
      <w:pPr>
        <w:spacing w:line="640" w:lineRule="exact"/>
        <w:ind w:firstLineChars="150" w:firstLine="482"/>
        <w:jc w:val="both"/>
        <w:rPr>
          <w:rFonts w:ascii="楷体_GB2312" w:eastAsia="楷体_GB2312"/>
          <w:sz w:val="32"/>
          <w:szCs w:val="32"/>
        </w:rPr>
      </w:pPr>
      <w:r w:rsidRPr="00394DCC">
        <w:rPr>
          <w:rStyle w:val="a7"/>
          <w:rFonts w:ascii="楷体_GB2312" w:eastAsia="楷体_GB2312" w:hAnsi="楷体" w:cs="Arial" w:hint="eastAsia"/>
          <w:sz w:val="32"/>
          <w:szCs w:val="32"/>
        </w:rPr>
        <w:t xml:space="preserve">（七）政府性基金预算财政拨款收入支出情况 </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2017年度政府性基金预算年初结转0万元，本年收入1,327.45万元，本年支出1,327.45万元，年末结转0万元。支出具体情况如下：</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其他支出-其他政府性基金及对应专项债务收入安排的支出1,327.45 万元。比年初预算增加1,327.45 万元，主要</w:t>
      </w:r>
      <w:r w:rsidRPr="00394DCC">
        <w:rPr>
          <w:rFonts w:ascii="仿宋_GB2312" w:eastAsia="仿宋_GB2312" w:hAnsi="仿宋" w:cs="仿宋" w:hint="eastAsia"/>
          <w:color w:val="000000"/>
          <w:sz w:val="32"/>
          <w:szCs w:val="32"/>
        </w:rPr>
        <w:t>原因是</w:t>
      </w:r>
      <w:r w:rsidRPr="00394DCC">
        <w:rPr>
          <w:rFonts w:ascii="仿宋_GB2312" w:eastAsia="仿宋_GB2312" w:hAnsi="Times New Roman" w:cs="仿宋" w:hint="eastAsia"/>
          <w:color w:val="000000"/>
          <w:sz w:val="32"/>
          <w:szCs w:val="32"/>
        </w:rPr>
        <w:t>地税局机关及所属事业单位人员基本支出年中追加预算</w:t>
      </w:r>
      <w:r w:rsidRPr="00394DCC">
        <w:rPr>
          <w:rFonts w:ascii="仿宋_GB2312" w:eastAsia="仿宋_GB2312" w:hAnsi="仿宋" w:cs="仿宋" w:hint="eastAsia"/>
          <w:color w:val="000000"/>
          <w:sz w:val="32"/>
          <w:szCs w:val="32"/>
        </w:rPr>
        <w:t>为其他政府性基金。</w:t>
      </w:r>
    </w:p>
    <w:p w:rsidR="00CE1317" w:rsidRDefault="00A709E9" w:rsidP="00394DCC">
      <w:pPr>
        <w:spacing w:line="640" w:lineRule="exact"/>
        <w:ind w:firstLine="640"/>
        <w:jc w:val="both"/>
        <w:rPr>
          <w:rStyle w:val="a7"/>
          <w:rFonts w:ascii="楷体_GB2312" w:eastAsia="楷体_GB2312" w:hAnsi="楷体" w:cs="Arial"/>
          <w:sz w:val="32"/>
          <w:szCs w:val="32"/>
        </w:rPr>
      </w:pPr>
      <w:r w:rsidRPr="00394DCC">
        <w:rPr>
          <w:rStyle w:val="a7"/>
          <w:rFonts w:ascii="楷体_GB2312" w:eastAsia="楷体_GB2312" w:hAnsi="楷体" w:cs="Arial" w:hint="eastAsia"/>
          <w:sz w:val="32"/>
          <w:szCs w:val="32"/>
        </w:rPr>
        <w:t>（八）一般公共预算 “三公”经费决算情况</w:t>
      </w:r>
    </w:p>
    <w:p w:rsidR="00505552" w:rsidRPr="00394DCC" w:rsidRDefault="00505552" w:rsidP="00394DCC">
      <w:pPr>
        <w:spacing w:line="640" w:lineRule="exact"/>
        <w:ind w:firstLine="640"/>
        <w:jc w:val="both"/>
        <w:rPr>
          <w:rFonts w:ascii="楷体_GB2312" w:eastAsia="楷体_GB2312"/>
          <w:sz w:val="32"/>
          <w:szCs w:val="32"/>
        </w:rPr>
      </w:pPr>
      <w:r>
        <w:rPr>
          <w:rFonts w:ascii="仿宋" w:eastAsia="仿宋" w:hAnsi="仿宋" w:cs="Arial" w:hint="eastAsia"/>
          <w:sz w:val="32"/>
          <w:szCs w:val="32"/>
        </w:rPr>
        <w:lastRenderedPageBreak/>
        <w:t>2017年 “三公”经费一般公共预算财政拨款支出预算为111万元，支出决算为47.21万元，完成预算的42.53%。决算数小于预算数的主要原因是贯彻落实中央八项规定精神，厉行节约，严格控制“三公”经费开支。</w:t>
      </w:r>
    </w:p>
    <w:p w:rsidR="00CE1317" w:rsidRPr="00394DCC" w:rsidRDefault="00A709E9" w:rsidP="00394DCC">
      <w:pPr>
        <w:autoSpaceDE w:val="0"/>
        <w:autoSpaceDN w:val="0"/>
        <w:adjustRightInd w:val="0"/>
        <w:spacing w:line="640" w:lineRule="exact"/>
        <w:ind w:firstLine="600"/>
        <w:rPr>
          <w:rFonts w:ascii="仿宋_GB2312" w:eastAsia="仿宋_GB2312" w:hAnsi="仿宋" w:cs="仿宋"/>
          <w:sz w:val="32"/>
          <w:szCs w:val="32"/>
          <w:lang w:val="zh-CN"/>
        </w:rPr>
      </w:pPr>
      <w:r w:rsidRPr="00394DCC">
        <w:rPr>
          <w:rFonts w:ascii="仿宋_GB2312" w:eastAsia="仿宋_GB2312" w:hAnsi="仿宋" w:hint="eastAsia"/>
          <w:sz w:val="32"/>
          <w:szCs w:val="32"/>
        </w:rPr>
        <w:t>1.因公出国（境）费用：</w:t>
      </w:r>
      <w:r w:rsidRPr="00394DCC">
        <w:rPr>
          <w:rFonts w:ascii="仿宋_GB2312" w:eastAsia="仿宋_GB2312" w:hAnsi="仿宋" w:cs="仿宋" w:hint="eastAsia"/>
          <w:color w:val="000000"/>
          <w:sz w:val="32"/>
          <w:szCs w:val="32"/>
        </w:rPr>
        <w:t>2017年度</w:t>
      </w:r>
      <w:r w:rsidRPr="00394DCC">
        <w:rPr>
          <w:rFonts w:ascii="仿宋_GB2312" w:eastAsia="仿宋_GB2312" w:hint="eastAsia"/>
          <w:sz w:val="32"/>
          <w:szCs w:val="32"/>
        </w:rPr>
        <w:t>因公出国（境）费用</w:t>
      </w:r>
      <w:r w:rsidRPr="00394DCC">
        <w:rPr>
          <w:rFonts w:ascii="仿宋_GB2312" w:eastAsia="仿宋_GB2312" w:hAnsi="仿宋" w:cs="仿宋" w:hint="eastAsia"/>
          <w:color w:val="000000"/>
          <w:sz w:val="32"/>
          <w:szCs w:val="32"/>
        </w:rPr>
        <w:t>支出0万元，</w:t>
      </w:r>
      <w:r w:rsidRPr="00394DCC">
        <w:rPr>
          <w:rFonts w:ascii="仿宋_GB2312" w:eastAsia="仿宋_GB2312" w:hint="eastAsia"/>
          <w:sz w:val="32"/>
          <w:szCs w:val="32"/>
        </w:rPr>
        <w:t>年初预算0万元，</w:t>
      </w:r>
      <w:r w:rsidRPr="00394DCC">
        <w:rPr>
          <w:rFonts w:ascii="仿宋_GB2312" w:eastAsia="仿宋_GB2312" w:hAnsi="仿宋" w:hint="eastAsia"/>
          <w:sz w:val="32"/>
          <w:szCs w:val="32"/>
        </w:rPr>
        <w:t>上年决算数0万元</w:t>
      </w:r>
      <w:r w:rsidRPr="00394DCC">
        <w:rPr>
          <w:rFonts w:ascii="仿宋_GB2312" w:eastAsia="仿宋_GB2312" w:hAnsi="仿宋" w:cs="仿宋" w:hint="eastAsia"/>
          <w:color w:val="000000"/>
          <w:sz w:val="32"/>
          <w:szCs w:val="32"/>
        </w:rPr>
        <w:t>。</w:t>
      </w:r>
      <w:r w:rsidRPr="00394DCC">
        <w:rPr>
          <w:rFonts w:ascii="仿宋_GB2312" w:eastAsia="仿宋_GB2312" w:hAnsi="仿宋" w:cs="仿宋" w:hint="eastAsia"/>
          <w:sz w:val="32"/>
          <w:szCs w:val="32"/>
        </w:rPr>
        <w:t>全年组织因公出国(境)团组</w:t>
      </w:r>
      <w:r w:rsidRPr="00394DCC">
        <w:rPr>
          <w:rFonts w:ascii="仿宋_GB2312" w:eastAsia="仿宋_GB2312" w:hAnsi="仿宋" w:cs="仿宋" w:hint="eastAsia"/>
          <w:sz w:val="32"/>
          <w:szCs w:val="32"/>
          <w:lang w:val="zh-CN"/>
        </w:rPr>
        <w:t>0</w:t>
      </w:r>
      <w:r w:rsidRPr="00394DCC">
        <w:rPr>
          <w:rFonts w:ascii="仿宋_GB2312" w:eastAsia="仿宋_GB2312" w:hAnsi="仿宋" w:cs="仿宋" w:hint="eastAsia"/>
          <w:sz w:val="32"/>
          <w:szCs w:val="32"/>
        </w:rPr>
        <w:t>个，本部门全年因公出国(境)累计</w:t>
      </w:r>
      <w:r w:rsidRPr="00394DCC">
        <w:rPr>
          <w:rFonts w:ascii="仿宋_GB2312" w:eastAsia="仿宋_GB2312" w:hAnsi="仿宋" w:cs="仿宋" w:hint="eastAsia"/>
          <w:sz w:val="32"/>
          <w:szCs w:val="32"/>
          <w:lang w:val="zh-CN"/>
        </w:rPr>
        <w:t>0</w:t>
      </w:r>
      <w:r w:rsidRPr="00394DCC">
        <w:rPr>
          <w:rFonts w:ascii="仿宋_GB2312" w:eastAsia="仿宋_GB2312" w:hAnsi="仿宋" w:cs="仿宋" w:hint="eastAsia"/>
          <w:sz w:val="32"/>
          <w:szCs w:val="32"/>
        </w:rPr>
        <w:t>人次。</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2.公务接待费：2017年度一般公共预算财政拨款公务接待费支出 4.90万元，比年初预算减少31.10万元，下降86.39%，主要原因是</w:t>
      </w:r>
      <w:r w:rsidRPr="00394DCC">
        <w:rPr>
          <w:rFonts w:ascii="仿宋_GB2312" w:eastAsia="仿宋_GB2312" w:hAnsi="仿宋" w:cs="仿宋" w:hint="eastAsia"/>
          <w:sz w:val="32"/>
          <w:szCs w:val="32"/>
        </w:rPr>
        <w:t>严格执行中央八项规定及厉行节约相关要求</w:t>
      </w:r>
      <w:r w:rsidRPr="00394DCC">
        <w:rPr>
          <w:rFonts w:ascii="仿宋_GB2312" w:eastAsia="仿宋_GB2312" w:hAnsi="仿宋" w:hint="eastAsia"/>
          <w:sz w:val="32"/>
          <w:szCs w:val="32"/>
        </w:rPr>
        <w:t>；比上年决算数减少0.93万元，下降15.98%，减少的主要原因是</w:t>
      </w:r>
      <w:r w:rsidRPr="00394DCC">
        <w:rPr>
          <w:rFonts w:ascii="仿宋_GB2312" w:eastAsia="仿宋_GB2312" w:hAnsi="仿宋" w:cs="仿宋" w:hint="eastAsia"/>
          <w:sz w:val="32"/>
          <w:szCs w:val="32"/>
        </w:rPr>
        <w:t>接待批次略有减少</w:t>
      </w:r>
      <w:r w:rsidRPr="00394DCC">
        <w:rPr>
          <w:rFonts w:ascii="仿宋_GB2312" w:eastAsia="仿宋_GB2312" w:hAnsi="仿宋" w:hint="eastAsia"/>
          <w:sz w:val="32"/>
          <w:szCs w:val="32"/>
        </w:rPr>
        <w:t>。公务接待费主要用于接待</w:t>
      </w:r>
      <w:r w:rsidRPr="00394DCC">
        <w:rPr>
          <w:rFonts w:ascii="仿宋_GB2312" w:eastAsia="仿宋_GB2312" w:hAnsi="仿宋" w:cs="仿宋" w:hint="eastAsia"/>
          <w:sz w:val="32"/>
          <w:szCs w:val="32"/>
        </w:rPr>
        <w:t>接待相关部门公务活动等支出</w:t>
      </w:r>
      <w:r w:rsidRPr="00394DCC">
        <w:rPr>
          <w:rFonts w:ascii="仿宋_GB2312" w:eastAsia="仿宋_GB2312" w:hAnsi="仿宋" w:hint="eastAsia"/>
          <w:sz w:val="32"/>
          <w:szCs w:val="32"/>
        </w:rPr>
        <w:t>。其中，本部门国内公务接待112批次，934人次，支出4.90万元；国（境）外事接待0批次，0人次，支出0万元。</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3.公务用车购置及运行维护费：2017年度一般公共预算财政拨款公务用车购置及运行维护费支出42.31万元，比年初预算减少32.69万元，下降43.58%，主要原因是</w:t>
      </w:r>
      <w:r w:rsidRPr="00394DCC">
        <w:rPr>
          <w:rFonts w:ascii="仿宋_GB2312" w:eastAsia="仿宋_GB2312" w:hAnsi="仿宋" w:cs="仿宋" w:hint="eastAsia"/>
          <w:color w:val="000000"/>
          <w:sz w:val="32"/>
          <w:szCs w:val="32"/>
        </w:rPr>
        <w:t>2017年公务用车使用厉行节约</w:t>
      </w:r>
      <w:r w:rsidRPr="00394DCC">
        <w:rPr>
          <w:rFonts w:ascii="仿宋_GB2312" w:eastAsia="仿宋_GB2312" w:hAnsi="仿宋" w:hint="eastAsia"/>
          <w:sz w:val="32"/>
          <w:szCs w:val="32"/>
        </w:rPr>
        <w:t>；比上年决算数增加25.03万元，增长144.84%。增加的主要原因是新增一辆公务用车27.03万元。具体内容如下：</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lastRenderedPageBreak/>
        <w:t>公务用车购置支出27.03万元（含购置税等附加费用），主要用于经批准购置的1辆公务用车支出。</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公务用车运行维护费支出15.28万元，主要用于</w:t>
      </w:r>
      <w:r w:rsidRPr="00394DCC">
        <w:rPr>
          <w:rFonts w:ascii="仿宋_GB2312" w:eastAsia="仿宋_GB2312" w:hAnsi="仿宋" w:cs="仿宋" w:hint="eastAsia"/>
          <w:color w:val="000000"/>
          <w:sz w:val="32"/>
          <w:szCs w:val="32"/>
        </w:rPr>
        <w:t>行政执法</w:t>
      </w:r>
      <w:r w:rsidRPr="00394DCC">
        <w:rPr>
          <w:rFonts w:ascii="仿宋_GB2312" w:eastAsia="仿宋_GB2312" w:hAnsi="仿宋" w:hint="eastAsia"/>
          <w:sz w:val="32"/>
          <w:szCs w:val="32"/>
        </w:rPr>
        <w:t>等所需的公务用车燃料费、维修费、过路过桥费、保险费等支出。2017年度</w:t>
      </w:r>
      <w:r w:rsidR="00015359">
        <w:rPr>
          <w:rFonts w:ascii="仿宋_GB2312" w:eastAsia="仿宋_GB2312" w:hAnsi="仿宋" w:hint="eastAsia"/>
          <w:sz w:val="32"/>
          <w:szCs w:val="32"/>
        </w:rPr>
        <w:t>局</w:t>
      </w:r>
      <w:r w:rsidRPr="00394DCC">
        <w:rPr>
          <w:rFonts w:ascii="仿宋_GB2312" w:eastAsia="仿宋_GB2312" w:hAnsi="仿宋" w:hint="eastAsia"/>
          <w:sz w:val="32"/>
          <w:szCs w:val="32"/>
        </w:rPr>
        <w:t>本级及所属单位使用一般公共预算资金开支费用的公务用车保有量为15辆。</w:t>
      </w:r>
    </w:p>
    <w:p w:rsidR="00CE1317" w:rsidRPr="00394DCC" w:rsidRDefault="00A709E9" w:rsidP="00394DCC">
      <w:pPr>
        <w:spacing w:line="640" w:lineRule="exact"/>
        <w:ind w:firstLine="640"/>
        <w:jc w:val="both"/>
        <w:rPr>
          <w:rFonts w:ascii="楷体_GB2312" w:eastAsia="楷体_GB2312"/>
          <w:sz w:val="32"/>
          <w:szCs w:val="32"/>
        </w:rPr>
      </w:pPr>
      <w:r w:rsidRPr="00394DCC">
        <w:rPr>
          <w:rStyle w:val="a7"/>
          <w:rFonts w:ascii="楷体_GB2312" w:eastAsia="楷体_GB2312" w:hAnsi="楷体" w:cs="Arial" w:hint="eastAsia"/>
          <w:sz w:val="32"/>
          <w:szCs w:val="32"/>
        </w:rPr>
        <w:t xml:space="preserve">（九）其他重要事项情况说明 </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1、机关运行经费支出情况</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2017年度温州市地方税务局机关、所属稽查局、鹿城分局、</w:t>
      </w:r>
      <w:proofErr w:type="gramStart"/>
      <w:r w:rsidRPr="00394DCC">
        <w:rPr>
          <w:rFonts w:ascii="仿宋_GB2312" w:eastAsia="仿宋_GB2312" w:hAnsi="仿宋" w:hint="eastAsia"/>
          <w:sz w:val="32"/>
          <w:szCs w:val="32"/>
        </w:rPr>
        <w:t>瓯</w:t>
      </w:r>
      <w:proofErr w:type="gramEnd"/>
      <w:r w:rsidRPr="00394DCC">
        <w:rPr>
          <w:rFonts w:ascii="仿宋_GB2312" w:eastAsia="仿宋_GB2312" w:hAnsi="仿宋" w:hint="eastAsia"/>
          <w:sz w:val="32"/>
          <w:szCs w:val="32"/>
        </w:rPr>
        <w:t>海分局、龙湾分局等5 家行政单位的机关运行经费支出2,492.85万元，比上年增加470.88万元，增长23.29%，主要原因是结余资金列支代扣代收代征税款手续费300.61万元；培训费增加65.88万元；劳务费增加61.69万元。</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2、政府采购情况</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2017年度温州市地方税务局本级及所属各预算单位政府采购预算846.46万元，采购支出总额738.61 万元。其中：货物采购支出254.55 万元；工程采购支出0 万元；服务采购支出484.06 万元。授予中小企业合同金额728.58 万元，占政府采购支出总额98.64 %,其中：授予小</w:t>
      </w:r>
      <w:proofErr w:type="gramStart"/>
      <w:r w:rsidRPr="00394DCC">
        <w:rPr>
          <w:rFonts w:ascii="仿宋_GB2312" w:eastAsia="仿宋_GB2312" w:hAnsi="仿宋" w:hint="eastAsia"/>
          <w:sz w:val="32"/>
          <w:szCs w:val="32"/>
        </w:rPr>
        <w:t>微企业</w:t>
      </w:r>
      <w:proofErr w:type="gramEnd"/>
      <w:r w:rsidRPr="00394DCC">
        <w:rPr>
          <w:rFonts w:ascii="仿宋_GB2312" w:eastAsia="仿宋_GB2312" w:hAnsi="仿宋" w:hint="eastAsia"/>
          <w:sz w:val="32"/>
          <w:szCs w:val="32"/>
        </w:rPr>
        <w:t>合同金额 10.03万元，占政府采购支出总额1.36 %。</w:t>
      </w:r>
    </w:p>
    <w:p w:rsidR="00CE1317" w:rsidRPr="00394DCC" w:rsidRDefault="00A709E9" w:rsidP="00394DCC">
      <w:pPr>
        <w:spacing w:line="640" w:lineRule="exact"/>
        <w:ind w:firstLineChars="200" w:firstLine="640"/>
        <w:jc w:val="both"/>
        <w:rPr>
          <w:rFonts w:ascii="仿宋_GB2312" w:eastAsia="仿宋_GB2312"/>
          <w:sz w:val="32"/>
          <w:szCs w:val="32"/>
        </w:rPr>
      </w:pPr>
      <w:r w:rsidRPr="00394DCC">
        <w:rPr>
          <w:rFonts w:ascii="仿宋_GB2312" w:eastAsia="仿宋_GB2312" w:hAnsi="仿宋" w:hint="eastAsia"/>
          <w:sz w:val="32"/>
          <w:szCs w:val="32"/>
        </w:rPr>
        <w:lastRenderedPageBreak/>
        <w:t>3、国有资产占用情况</w:t>
      </w:r>
    </w:p>
    <w:p w:rsidR="00CE1317" w:rsidRPr="00394DCC" w:rsidRDefault="004F2B7E" w:rsidP="00394DCC">
      <w:pPr>
        <w:widowControl w:val="0"/>
        <w:autoSpaceDE w:val="0"/>
        <w:autoSpaceDN w:val="0"/>
        <w:adjustRightInd w:val="0"/>
        <w:spacing w:line="640" w:lineRule="exact"/>
        <w:ind w:left="200" w:firstLineChars="150" w:firstLine="480"/>
        <w:rPr>
          <w:rFonts w:ascii="仿宋_GB2312" w:eastAsia="仿宋_GB2312" w:hAnsi="仿宋"/>
          <w:sz w:val="32"/>
          <w:szCs w:val="32"/>
        </w:rPr>
      </w:pPr>
      <w:r>
        <w:rPr>
          <w:rFonts w:ascii="仿宋_GB2312" w:eastAsia="仿宋_GB2312" w:hAnsi="仿宋" w:hint="eastAsia"/>
          <w:sz w:val="32"/>
          <w:szCs w:val="32"/>
        </w:rPr>
        <w:t>截至</w:t>
      </w:r>
      <w:bookmarkStart w:id="0" w:name="_GoBack"/>
      <w:bookmarkEnd w:id="0"/>
      <w:r w:rsidR="00A709E9" w:rsidRPr="00394DCC">
        <w:rPr>
          <w:rFonts w:ascii="仿宋_GB2312" w:eastAsia="仿宋_GB2312" w:hAnsi="仿宋" w:hint="eastAsia"/>
          <w:sz w:val="32"/>
          <w:szCs w:val="32"/>
        </w:rPr>
        <w:t>2017年底，温州市地方税务局本级及所属各预算单位资产合计9,743.29万元，比上年下降1.25%，主要原因是流动资产减少。其中：流动资产2,311.37万元，占总资产的23.72%；固定资产6,961.20万元，占总资产的71.45%；在建工程0万元，占总资产的0%；无形资产470.72万元，占总资产的4.83%。固定资产含：车辆16辆，其中:一般公务用车0辆、一般执法执勤用车16辆、特种专业技术用车0辆、其他用车0辆；单位价值50万元（含）以上通用设备4套（台）;单位价值100万元（含）以上专用设备5套（台）。</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4、绩效评价结果情况</w:t>
      </w:r>
    </w:p>
    <w:p w:rsidR="00CE1317" w:rsidRPr="00394DCC" w:rsidRDefault="00394DCC" w:rsidP="00394DCC">
      <w:pPr>
        <w:spacing w:line="640" w:lineRule="exact"/>
        <w:ind w:firstLine="640"/>
        <w:jc w:val="both"/>
        <w:rPr>
          <w:rFonts w:ascii="仿宋_GB2312" w:eastAsia="仿宋_GB2312"/>
          <w:sz w:val="32"/>
          <w:szCs w:val="32"/>
        </w:rPr>
      </w:pPr>
      <w:r>
        <w:rPr>
          <w:rFonts w:ascii="仿宋_GB2312" w:eastAsia="仿宋_GB2312" w:hAnsi="仿宋" w:hint="eastAsia"/>
          <w:sz w:val="32"/>
          <w:szCs w:val="32"/>
        </w:rPr>
        <w:t>(1)</w:t>
      </w:r>
      <w:r w:rsidR="00A709E9" w:rsidRPr="00394DCC">
        <w:rPr>
          <w:rFonts w:ascii="仿宋_GB2312" w:eastAsia="仿宋_GB2312" w:hAnsi="仿宋" w:hint="eastAsia"/>
          <w:sz w:val="32"/>
          <w:szCs w:val="32"/>
        </w:rPr>
        <w:t>部门开展的绩效自评情况。</w:t>
      </w:r>
    </w:p>
    <w:p w:rsidR="00CE1317" w:rsidRPr="00394DCC" w:rsidRDefault="00A709E9" w:rsidP="00394DCC">
      <w:pPr>
        <w:spacing w:line="640" w:lineRule="exact"/>
        <w:ind w:firstLine="640"/>
        <w:jc w:val="both"/>
        <w:rPr>
          <w:rFonts w:ascii="仿宋_GB2312" w:eastAsia="仿宋_GB2312" w:hAnsi="仿宋"/>
          <w:sz w:val="32"/>
          <w:szCs w:val="32"/>
        </w:rPr>
      </w:pPr>
      <w:r w:rsidRPr="00394DCC">
        <w:rPr>
          <w:rFonts w:ascii="仿宋_GB2312" w:eastAsia="仿宋_GB2312" w:hAnsi="仿宋" w:hint="eastAsia"/>
          <w:sz w:val="32"/>
          <w:szCs w:val="32"/>
        </w:rPr>
        <w:t xml:space="preserve">根据预算管理要求，本部门组织对2017年度一般公共预算项目支出开展了绩效自评，自评项目 21个，共涉及资金5210.35 万元，占项目支出预算总额的93.20 %。绩效评价结果显示，自评结果为优秀18 </w:t>
      </w:r>
      <w:proofErr w:type="gramStart"/>
      <w:r w:rsidRPr="00394DCC">
        <w:rPr>
          <w:rFonts w:ascii="仿宋_GB2312" w:eastAsia="仿宋_GB2312" w:hAnsi="仿宋" w:hint="eastAsia"/>
          <w:sz w:val="32"/>
          <w:szCs w:val="32"/>
        </w:rPr>
        <w:t>个</w:t>
      </w:r>
      <w:proofErr w:type="gramEnd"/>
      <w:r w:rsidRPr="00394DCC">
        <w:rPr>
          <w:rFonts w:ascii="仿宋_GB2312" w:eastAsia="仿宋_GB2312" w:hAnsi="仿宋" w:hint="eastAsia"/>
          <w:sz w:val="32"/>
          <w:szCs w:val="32"/>
        </w:rPr>
        <w:t xml:space="preserve">，良好3 </w:t>
      </w:r>
      <w:proofErr w:type="gramStart"/>
      <w:r w:rsidRPr="00394DCC">
        <w:rPr>
          <w:rFonts w:ascii="仿宋_GB2312" w:eastAsia="仿宋_GB2312" w:hAnsi="仿宋" w:hint="eastAsia"/>
          <w:sz w:val="32"/>
          <w:szCs w:val="32"/>
        </w:rPr>
        <w:t>个</w:t>
      </w:r>
      <w:proofErr w:type="gramEnd"/>
      <w:r w:rsidRPr="00394DCC">
        <w:rPr>
          <w:rFonts w:ascii="仿宋_GB2312" w:eastAsia="仿宋_GB2312" w:hAnsi="仿宋" w:hint="eastAsia"/>
          <w:sz w:val="32"/>
          <w:szCs w:val="32"/>
        </w:rPr>
        <w:t>。</w:t>
      </w:r>
    </w:p>
    <w:p w:rsidR="00CE1317" w:rsidRPr="00394DCC" w:rsidRDefault="00A709E9" w:rsidP="00394DCC">
      <w:pPr>
        <w:spacing w:line="640" w:lineRule="exact"/>
        <w:ind w:firstLine="640"/>
        <w:jc w:val="both"/>
        <w:rPr>
          <w:rFonts w:ascii="仿宋_GB2312" w:eastAsia="仿宋_GB2312" w:hAnsi="仿宋"/>
          <w:sz w:val="32"/>
          <w:szCs w:val="32"/>
        </w:rPr>
      </w:pPr>
      <w:r w:rsidRPr="00394DCC">
        <w:rPr>
          <w:rFonts w:ascii="仿宋_GB2312" w:eastAsia="仿宋_GB2312" w:hint="eastAsia"/>
          <w:sz w:val="32"/>
          <w:szCs w:val="32"/>
        </w:rPr>
        <w:t>(2)</w:t>
      </w:r>
      <w:r w:rsidRPr="00394DCC">
        <w:rPr>
          <w:rFonts w:ascii="仿宋_GB2312" w:eastAsia="仿宋_GB2312" w:hAnsi="仿宋" w:hint="eastAsia"/>
          <w:sz w:val="32"/>
          <w:szCs w:val="32"/>
        </w:rPr>
        <w:t>财政部门组织开展的绩效评价情况</w:t>
      </w:r>
    </w:p>
    <w:p w:rsidR="00CE1317" w:rsidRPr="00394DCC" w:rsidRDefault="00A709E9" w:rsidP="00394DCC">
      <w:pPr>
        <w:spacing w:line="640" w:lineRule="exact"/>
        <w:ind w:firstLine="640"/>
        <w:jc w:val="both"/>
        <w:rPr>
          <w:rFonts w:ascii="仿宋_GB2312" w:eastAsia="仿宋_GB2312" w:hAnsi="仿宋"/>
          <w:sz w:val="32"/>
          <w:szCs w:val="32"/>
        </w:rPr>
      </w:pPr>
      <w:r w:rsidRPr="00394DCC">
        <w:rPr>
          <w:rFonts w:ascii="仿宋_GB2312" w:eastAsia="仿宋_GB2312" w:hAnsi="仿宋" w:hint="eastAsia"/>
          <w:sz w:val="32"/>
          <w:szCs w:val="32"/>
        </w:rPr>
        <w:t>2017年度本部门由财政部门组织开展的绩效评价项目 0个。</w:t>
      </w:r>
    </w:p>
    <w:p w:rsidR="00CE1317" w:rsidRPr="00394DCC" w:rsidRDefault="00A709E9" w:rsidP="00394DCC">
      <w:pPr>
        <w:spacing w:line="640" w:lineRule="exact"/>
        <w:ind w:firstLine="640"/>
        <w:jc w:val="both"/>
        <w:rPr>
          <w:rFonts w:ascii="黑体" w:eastAsia="黑体" w:hAnsi="黑体"/>
          <w:b/>
          <w:sz w:val="32"/>
          <w:szCs w:val="32"/>
        </w:rPr>
      </w:pPr>
      <w:r w:rsidRPr="00394DCC">
        <w:rPr>
          <w:rStyle w:val="a7"/>
          <w:rFonts w:ascii="黑体" w:eastAsia="黑体" w:hAnsi="黑体" w:cs="Arial" w:hint="eastAsia"/>
          <w:b w:val="0"/>
          <w:sz w:val="32"/>
          <w:szCs w:val="32"/>
        </w:rPr>
        <w:t>四、名词解释（所列具体项目由各部门按本部门情况有选择使用）</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lastRenderedPageBreak/>
        <w:t>1.财政拨款收入：从同级财政部门取得的财政拨款，包括一般公共预算财政拨款和政府性基金预算财政拨款。</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 xml:space="preserve">2.事业收入：事业单位开展专业业务活动及辅助活动所取得的收入（含事业单位收到的财政专户实际核拨的资金）。 </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 xml:space="preserve">3.经营收入：事业单位在专业业务活动及辅助活动之外开展非独立核算经营活动取得的收入。 </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4.其他收入：预算单位在“财政拨款”、“事业收入”、“经营收入”、“附属单位上缴收入”等之外取得的各项收入。</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5.用事业基金弥补收支差额：事业单位在当年收入不足以安排当年支出情况下，使用以前年度积累的事业基金弥补本年收支缺口的资金。</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6.年初结转和结余：预算单位以前年度尚未完成、结转到本年按有关规定继续使用的资金。</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 xml:space="preserve">7.结余分配：事业单位按照国家规定应交所得税和提取事业基金、专用基金的分配情况和结果。 </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8.年末结转和结余：指单位按有关规定结转到下年或以后年度继续使用的资金。</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9.基本支出：是预算单位为保障其正常运转，完成日常工作任务所发生的支出，包括人员支出和日常公用支出。</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lastRenderedPageBreak/>
        <w:t xml:space="preserve">10.项目支出：是预算单位为完成其特定的行政工作任务或事业发展目标，在基本支出之外发生的各项支出。 </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 xml:space="preserve">11.事业单位经营支出：指事业单位在专业业务活动及其辅助活动之外开展非独立核算经营活动发生的支出。 </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12.因公出国（境）费用：反映单位公务出国（境）的国际旅费、国外城市间交通费、住宿费、伙食费、培训费、公杂费等支出。</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13.公务接待费：反映单位按规定开支的各类公务接待（含外宾接待）费用。</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14.公务用车购置：反映公务用车购置支出（</w:t>
      </w:r>
      <w:proofErr w:type="gramStart"/>
      <w:r w:rsidRPr="00394DCC">
        <w:rPr>
          <w:rFonts w:ascii="仿宋_GB2312" w:eastAsia="仿宋_GB2312" w:hAnsi="仿宋" w:hint="eastAsia"/>
          <w:sz w:val="32"/>
          <w:szCs w:val="32"/>
        </w:rPr>
        <w:t>含车辆</w:t>
      </w:r>
      <w:proofErr w:type="gramEnd"/>
      <w:r w:rsidRPr="00394DCC">
        <w:rPr>
          <w:rFonts w:ascii="仿宋_GB2312" w:eastAsia="仿宋_GB2312" w:hAnsi="仿宋" w:hint="eastAsia"/>
          <w:sz w:val="32"/>
          <w:szCs w:val="32"/>
        </w:rPr>
        <w:t>购置税、牌照费）。</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15.公务用车运行维护费：反映按规定保留的公务用车燃料费、维修费、过桥过路费、保险费、安全奖励费用等支出。</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16.机关运行经费：为保障行政单位和参照公务员法管理的事业单位运行使用一般公共预算财政拨款资金购买货物和服务的各项经费，即使用一般公共预算财政拨款资金安排的基本支出中的日常公用经费。</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17.流动资产：是指一年以内变现或耗用的资产，包括库存现金、银行存款、零余额用款额度、财政应返还额度、应收及预付款项、存货等。</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lastRenderedPageBreak/>
        <w:t>18.固定资产：是指使用期限超过1年（不含1年），单位价值在规定标准以上，并且在使用过程中基本保持原有物质形态的资产。</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19.在建工程：是指单位已经发生必要支出，但尚未完工交付使用的各种建筑（包括新建、改建、扩建、修缮等）、设备安装工程和信息系统建设工程。</w:t>
      </w:r>
    </w:p>
    <w:p w:rsidR="00A709E9"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20.无形资产：是指不具有实物形态而能为单位提供某种权利的非货币性资产。包括计算机软件、土地使用权、著作权、专利权、非专利技术等。</w:t>
      </w:r>
    </w:p>
    <w:sectPr w:rsidR="00A709E9" w:rsidRPr="00394DCC" w:rsidSect="00394DCC">
      <w:footerReference w:type="default" r:id="rId8"/>
      <w:pgSz w:w="11907" w:h="16840" w:code="9"/>
      <w:pgMar w:top="1701" w:right="1474" w:bottom="170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44F" w:rsidRDefault="00F4044F">
      <w:r>
        <w:separator/>
      </w:r>
    </w:p>
  </w:endnote>
  <w:endnote w:type="continuationSeparator" w:id="0">
    <w:p w:rsidR="00F4044F" w:rsidRDefault="00F4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710258"/>
      <w:docPartObj>
        <w:docPartGallery w:val="Page Numbers (Bottom of Page)"/>
        <w:docPartUnique/>
      </w:docPartObj>
    </w:sdtPr>
    <w:sdtEndPr>
      <w:rPr>
        <w:rFonts w:ascii="仿宋_GB2312" w:eastAsia="仿宋_GB2312" w:hint="eastAsia"/>
        <w:sz w:val="28"/>
        <w:szCs w:val="28"/>
      </w:rPr>
    </w:sdtEndPr>
    <w:sdtContent>
      <w:p w:rsidR="00394DCC" w:rsidRPr="00394DCC" w:rsidRDefault="00394DCC">
        <w:pPr>
          <w:pStyle w:val="a5"/>
          <w:jc w:val="right"/>
          <w:rPr>
            <w:rFonts w:ascii="仿宋_GB2312" w:eastAsia="仿宋_GB2312"/>
            <w:sz w:val="28"/>
            <w:szCs w:val="28"/>
          </w:rPr>
        </w:pPr>
        <w:r w:rsidRPr="00394DCC">
          <w:rPr>
            <w:rFonts w:ascii="仿宋_GB2312" w:eastAsia="仿宋_GB2312" w:hint="eastAsia"/>
            <w:sz w:val="28"/>
            <w:szCs w:val="28"/>
          </w:rPr>
          <w:fldChar w:fldCharType="begin"/>
        </w:r>
        <w:r w:rsidRPr="00394DCC">
          <w:rPr>
            <w:rFonts w:ascii="仿宋_GB2312" w:eastAsia="仿宋_GB2312" w:hint="eastAsia"/>
            <w:sz w:val="28"/>
            <w:szCs w:val="28"/>
          </w:rPr>
          <w:instrText>PAGE   \* MERGEFORMAT</w:instrText>
        </w:r>
        <w:r w:rsidRPr="00394DCC">
          <w:rPr>
            <w:rFonts w:ascii="仿宋_GB2312" w:eastAsia="仿宋_GB2312" w:hint="eastAsia"/>
            <w:sz w:val="28"/>
            <w:szCs w:val="28"/>
          </w:rPr>
          <w:fldChar w:fldCharType="separate"/>
        </w:r>
        <w:r w:rsidR="004F2B7E" w:rsidRPr="004F2B7E">
          <w:rPr>
            <w:rFonts w:ascii="仿宋_GB2312" w:eastAsia="仿宋_GB2312"/>
            <w:noProof/>
            <w:sz w:val="28"/>
            <w:szCs w:val="28"/>
            <w:lang w:val="zh-CN"/>
          </w:rPr>
          <w:t>10</w:t>
        </w:r>
        <w:r w:rsidRPr="00394DCC">
          <w:rPr>
            <w:rFonts w:ascii="仿宋_GB2312" w:eastAsia="仿宋_GB2312" w:hint="eastAsia"/>
            <w:sz w:val="28"/>
            <w:szCs w:val="28"/>
          </w:rPr>
          <w:fldChar w:fldCharType="end"/>
        </w:r>
      </w:p>
    </w:sdtContent>
  </w:sdt>
  <w:p w:rsidR="00394DCC" w:rsidRDefault="00394D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44F" w:rsidRDefault="00F4044F">
      <w:r>
        <w:separator/>
      </w:r>
    </w:p>
  </w:footnote>
  <w:footnote w:type="continuationSeparator" w:id="0">
    <w:p w:rsidR="00F4044F" w:rsidRDefault="00F40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053A7F"/>
    <w:rsid w:val="00015359"/>
    <w:rsid w:val="00046BAA"/>
    <w:rsid w:val="00053A7F"/>
    <w:rsid w:val="00076218"/>
    <w:rsid w:val="00394DCC"/>
    <w:rsid w:val="004F2B7E"/>
    <w:rsid w:val="00505552"/>
    <w:rsid w:val="00507A36"/>
    <w:rsid w:val="005D51C5"/>
    <w:rsid w:val="00634BEE"/>
    <w:rsid w:val="00776395"/>
    <w:rsid w:val="008629CF"/>
    <w:rsid w:val="008B7EE3"/>
    <w:rsid w:val="00A709E9"/>
    <w:rsid w:val="00CE1317"/>
    <w:rsid w:val="00D34A4D"/>
    <w:rsid w:val="00DA2E0C"/>
    <w:rsid w:val="00F4044F"/>
    <w:rsid w:val="00F62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p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Pr>
      <w:rFonts w:ascii="宋体" w:eastAsia="宋体" w:hAnsi="宋体" w:cs="宋体" w:hint="eastAsia"/>
      <w:sz w:val="18"/>
      <w:szCs w:val="18"/>
    </w:rPr>
  </w:style>
  <w:style w:type="paragraph" w:styleId="a5">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basedOn w:val="a0"/>
    <w:link w:val="a5"/>
    <w:uiPriority w:val="99"/>
    <w:locked/>
    <w:rPr>
      <w:rFonts w:ascii="宋体" w:eastAsia="宋体" w:hAnsi="宋体" w:cs="宋体" w:hint="eastAsia"/>
      <w:sz w:val="18"/>
      <w:szCs w:val="18"/>
    </w:rPr>
  </w:style>
  <w:style w:type="paragraph" w:styleId="a6">
    <w:name w:val="Balloon Text"/>
    <w:basedOn w:val="a"/>
    <w:link w:val="Char1"/>
    <w:uiPriority w:val="99"/>
    <w:semiHidden/>
    <w:unhideWhenUsed/>
    <w:rPr>
      <w:sz w:val="18"/>
      <w:szCs w:val="18"/>
    </w:rPr>
  </w:style>
  <w:style w:type="character" w:customStyle="1" w:styleId="Char1">
    <w:name w:val="批注框文本 Char"/>
    <w:basedOn w:val="a0"/>
    <w:link w:val="a6"/>
    <w:uiPriority w:val="99"/>
    <w:semiHidden/>
    <w:locked/>
    <w:rPr>
      <w:rFonts w:ascii="宋体" w:eastAsia="宋体" w:hAnsi="宋体" w:cs="宋体" w:hint="eastAsia"/>
      <w:sz w:val="18"/>
      <w:szCs w:val="18"/>
    </w:rPr>
  </w:style>
  <w:style w:type="paragraph" w:customStyle="1" w:styleId="Char2">
    <w:name w:val="Char"/>
    <w:basedOn w:val="a"/>
    <w:uiPriority w:val="99"/>
    <w:semiHidden/>
    <w:pPr>
      <w:widowControl w:val="0"/>
      <w:jc w:val="both"/>
    </w:pPr>
    <w:rPr>
      <w:rFonts w:ascii="Times New Roman" w:hAnsi="Times New Roman" w:cs="Times New Roman"/>
      <w:kern w:val="2"/>
      <w:sz w:val="21"/>
    </w:rPr>
  </w:style>
  <w:style w:type="character" w:styleId="a7">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p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Pr>
      <w:rFonts w:ascii="宋体" w:eastAsia="宋体" w:hAnsi="宋体" w:cs="宋体" w:hint="eastAsia"/>
      <w:sz w:val="18"/>
      <w:szCs w:val="18"/>
    </w:rPr>
  </w:style>
  <w:style w:type="paragraph" w:styleId="a5">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basedOn w:val="a0"/>
    <w:link w:val="a5"/>
    <w:uiPriority w:val="99"/>
    <w:locked/>
    <w:rPr>
      <w:rFonts w:ascii="宋体" w:eastAsia="宋体" w:hAnsi="宋体" w:cs="宋体" w:hint="eastAsia"/>
      <w:sz w:val="18"/>
      <w:szCs w:val="18"/>
    </w:rPr>
  </w:style>
  <w:style w:type="paragraph" w:styleId="a6">
    <w:name w:val="Balloon Text"/>
    <w:basedOn w:val="a"/>
    <w:link w:val="Char1"/>
    <w:uiPriority w:val="99"/>
    <w:semiHidden/>
    <w:unhideWhenUsed/>
    <w:rPr>
      <w:sz w:val="18"/>
      <w:szCs w:val="18"/>
    </w:rPr>
  </w:style>
  <w:style w:type="character" w:customStyle="1" w:styleId="Char1">
    <w:name w:val="批注框文本 Char"/>
    <w:basedOn w:val="a0"/>
    <w:link w:val="a6"/>
    <w:uiPriority w:val="99"/>
    <w:semiHidden/>
    <w:locked/>
    <w:rPr>
      <w:rFonts w:ascii="宋体" w:eastAsia="宋体" w:hAnsi="宋体" w:cs="宋体" w:hint="eastAsia"/>
      <w:sz w:val="18"/>
      <w:szCs w:val="18"/>
    </w:rPr>
  </w:style>
  <w:style w:type="paragraph" w:customStyle="1" w:styleId="Char2">
    <w:name w:val="Char"/>
    <w:basedOn w:val="a"/>
    <w:uiPriority w:val="99"/>
    <w:semiHidden/>
    <w:pPr>
      <w:widowControl w:val="0"/>
      <w:jc w:val="both"/>
    </w:pPr>
    <w:rPr>
      <w:rFonts w:ascii="Times New Roman" w:hAnsi="Times New Roman" w:cs="Times New Roman"/>
      <w:kern w:val="2"/>
      <w:sz w:val="21"/>
    </w:rPr>
  </w:style>
  <w:style w:type="character" w:styleId="a7">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C3690-31DA-4B37-8DA6-09ADE9BF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889</Words>
  <Characters>5071</Characters>
  <Application>Microsoft Office Word</Application>
  <DocSecurity>0</DocSecurity>
  <Lines>42</Lines>
  <Paragraphs>11</Paragraphs>
  <ScaleCrop>false</ScaleCrop>
  <Company>Microsoft</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DWZDM</dc:title>
  <dc:creator>李雪敏</dc:creator>
  <cp:lastModifiedBy>Root</cp:lastModifiedBy>
  <cp:revision>7</cp:revision>
  <dcterms:created xsi:type="dcterms:W3CDTF">2020-01-09T06:14:00Z</dcterms:created>
  <dcterms:modified xsi:type="dcterms:W3CDTF">2021-11-19T08:37:00Z</dcterms:modified>
</cp:coreProperties>
</file>