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50" w:rsidRPr="00692B69" w:rsidRDefault="00C05450" w:rsidP="00C05450">
      <w:pPr>
        <w:snapToGrid w:val="0"/>
        <w:spacing w:line="640" w:lineRule="exact"/>
        <w:jc w:val="center"/>
        <w:rPr>
          <w:rFonts w:ascii="方正小标宋简体" w:eastAsia="方正小标宋简体"/>
          <w:spacing w:val="-4"/>
          <w:sz w:val="44"/>
          <w:szCs w:val="44"/>
        </w:rPr>
      </w:pPr>
      <w:r w:rsidRPr="00692B69">
        <w:rPr>
          <w:rFonts w:ascii="方正小标宋简体" w:eastAsia="方正小标宋简体" w:hint="eastAsia"/>
          <w:spacing w:val="-4"/>
          <w:sz w:val="44"/>
          <w:szCs w:val="44"/>
        </w:rPr>
        <w:t>温州市市级国有资本经营预算管理办法</w:t>
      </w:r>
    </w:p>
    <w:p w:rsidR="00C05450" w:rsidRPr="00D21CB4" w:rsidRDefault="00C05450" w:rsidP="00C05450">
      <w:pPr>
        <w:snapToGrid w:val="0"/>
        <w:spacing w:line="640" w:lineRule="exact"/>
        <w:rPr>
          <w:rFonts w:ascii="仿宋_GB2312" w:eastAsia="仿宋_GB2312"/>
          <w:spacing w:val="-4"/>
          <w:sz w:val="32"/>
          <w:szCs w:val="32"/>
        </w:rPr>
      </w:pPr>
    </w:p>
    <w:p w:rsidR="00C05450" w:rsidRPr="00692B69" w:rsidRDefault="00C05450" w:rsidP="00C05450">
      <w:pPr>
        <w:snapToGrid w:val="0"/>
        <w:spacing w:line="600" w:lineRule="exact"/>
        <w:jc w:val="center"/>
        <w:rPr>
          <w:rFonts w:ascii="黑体" w:eastAsia="黑体" w:hAnsi="黑体"/>
          <w:spacing w:val="-4"/>
          <w:sz w:val="32"/>
          <w:szCs w:val="32"/>
        </w:rPr>
      </w:pPr>
      <w:r w:rsidRPr="00692B69">
        <w:rPr>
          <w:rFonts w:ascii="黑体" w:eastAsia="黑体" w:hAnsi="黑体" w:hint="eastAsia"/>
          <w:spacing w:val="-4"/>
          <w:sz w:val="32"/>
          <w:szCs w:val="32"/>
        </w:rPr>
        <w:t xml:space="preserve"> 第一章  总  则</w:t>
      </w:r>
    </w:p>
    <w:p w:rsidR="00C05450" w:rsidRPr="00692B69" w:rsidRDefault="00C05450" w:rsidP="00C05450">
      <w:pPr>
        <w:spacing w:line="600" w:lineRule="exact"/>
        <w:ind w:firstLineChars="200" w:firstLine="643"/>
        <w:rPr>
          <w:rFonts w:ascii="仿宋_GB2312" w:eastAsia="仿宋_GB2312" w:hAnsi="仿宋_GB2312" w:cs="仿宋_GB2312"/>
          <w:kern w:val="32"/>
          <w:sz w:val="32"/>
          <w:szCs w:val="32"/>
        </w:rPr>
      </w:pPr>
      <w:r w:rsidRPr="00692B69">
        <w:rPr>
          <w:rFonts w:ascii="仿宋_GB2312" w:eastAsia="仿宋_GB2312" w:hAnsi="宋体" w:hint="eastAsia"/>
          <w:b/>
          <w:bCs/>
          <w:sz w:val="32"/>
          <w:szCs w:val="32"/>
        </w:rPr>
        <w:t xml:space="preserve">第一条 </w:t>
      </w:r>
      <w:r w:rsidRPr="00692B69">
        <w:rPr>
          <w:rFonts w:ascii="仿宋_GB2312" w:eastAsia="仿宋_GB2312" w:hint="eastAsia"/>
          <w:spacing w:val="-4"/>
          <w:sz w:val="32"/>
          <w:szCs w:val="32"/>
        </w:rPr>
        <w:t xml:space="preserve"> </w:t>
      </w:r>
      <w:r w:rsidRPr="00692B69">
        <w:rPr>
          <w:rFonts w:ascii="仿宋_GB2312" w:eastAsia="仿宋_GB2312" w:hAnsi="仿宋_GB2312" w:cs="仿宋_GB2312" w:hint="eastAsia"/>
          <w:kern w:val="32"/>
          <w:sz w:val="32"/>
          <w:szCs w:val="32"/>
        </w:rPr>
        <w:t>为规范市级国有资本经营预算管理工作，完善国有企业收入分配制度，推进国有资本的合理配置，增强政府宏观调控能力，实现政府预算体系建设的目标，根据《中华人民共和国预算法》《中华人民共和国企业国有资产法》等有关规定，制定本办法。</w:t>
      </w:r>
    </w:p>
    <w:p w:rsidR="00C05450" w:rsidRPr="00692B69" w:rsidRDefault="00C05450" w:rsidP="00C05450">
      <w:pPr>
        <w:snapToGrid w:val="0"/>
        <w:spacing w:line="600" w:lineRule="exact"/>
        <w:ind w:firstLineChars="200" w:firstLine="643"/>
        <w:rPr>
          <w:rFonts w:ascii="仿宋_GB2312" w:eastAsia="仿宋_GB2312"/>
          <w:spacing w:val="-4"/>
          <w:sz w:val="32"/>
          <w:szCs w:val="32"/>
        </w:rPr>
      </w:pPr>
      <w:r w:rsidRPr="00692B69">
        <w:rPr>
          <w:rFonts w:ascii="仿宋_GB2312" w:eastAsia="仿宋_GB2312" w:hAnsi="宋体" w:hint="eastAsia"/>
          <w:b/>
          <w:bCs/>
          <w:sz w:val="32"/>
          <w:szCs w:val="32"/>
        </w:rPr>
        <w:t xml:space="preserve">第二条 </w:t>
      </w:r>
      <w:r w:rsidRPr="00692B69">
        <w:rPr>
          <w:rFonts w:ascii="仿宋_GB2312" w:eastAsia="仿宋_GB2312" w:hint="eastAsia"/>
          <w:spacing w:val="-4"/>
          <w:sz w:val="32"/>
          <w:szCs w:val="32"/>
        </w:rPr>
        <w:t xml:space="preserve"> 市级国有资本经营预算是市政府以所有者身份依法取得国有资本收益，并对所得收益</w:t>
      </w:r>
      <w:proofErr w:type="gramStart"/>
      <w:r w:rsidRPr="00692B69">
        <w:rPr>
          <w:rFonts w:ascii="仿宋_GB2312" w:eastAsia="仿宋_GB2312" w:hint="eastAsia"/>
          <w:spacing w:val="-4"/>
          <w:sz w:val="32"/>
          <w:szCs w:val="32"/>
        </w:rPr>
        <w:t>作出</w:t>
      </w:r>
      <w:proofErr w:type="gramEnd"/>
      <w:r w:rsidRPr="00692B69">
        <w:rPr>
          <w:rFonts w:ascii="仿宋_GB2312" w:eastAsia="仿宋_GB2312" w:hint="eastAsia"/>
          <w:spacing w:val="-4"/>
          <w:sz w:val="32"/>
          <w:szCs w:val="32"/>
        </w:rPr>
        <w:t>支出安排的收支预算，是政府预算的重要组成部分，应当与市级一般公共预算相衔接。</w:t>
      </w:r>
    </w:p>
    <w:p w:rsidR="00C05450" w:rsidRPr="00692B69" w:rsidRDefault="00C05450" w:rsidP="00C05450">
      <w:pPr>
        <w:spacing w:line="600" w:lineRule="exact"/>
        <w:ind w:firstLineChars="200" w:firstLine="643"/>
        <w:rPr>
          <w:rFonts w:ascii="仿宋_GB2312" w:eastAsia="仿宋_GB2312" w:hAnsi="宋体"/>
          <w:b/>
          <w:bCs/>
          <w:sz w:val="32"/>
          <w:szCs w:val="32"/>
        </w:rPr>
      </w:pPr>
      <w:r w:rsidRPr="00692B69">
        <w:rPr>
          <w:rFonts w:ascii="仿宋_GB2312" w:eastAsia="仿宋_GB2312" w:hAnsi="宋体" w:hint="eastAsia"/>
          <w:b/>
          <w:bCs/>
          <w:sz w:val="32"/>
          <w:szCs w:val="32"/>
        </w:rPr>
        <w:t xml:space="preserve">第三条 </w:t>
      </w:r>
      <w:r w:rsidRPr="00692B69">
        <w:rPr>
          <w:rFonts w:ascii="仿宋_GB2312" w:eastAsia="仿宋_GB2312" w:hint="eastAsia"/>
          <w:spacing w:val="-4"/>
          <w:sz w:val="32"/>
          <w:szCs w:val="32"/>
        </w:rPr>
        <w:t xml:space="preserve"> </w:t>
      </w:r>
      <w:r w:rsidRPr="00692B69">
        <w:rPr>
          <w:rFonts w:ascii="仿宋_GB2312" w:eastAsia="仿宋_GB2312" w:hAnsi="仿宋_GB2312" w:cs="仿宋_GB2312" w:hint="eastAsia"/>
          <w:kern w:val="0"/>
          <w:sz w:val="32"/>
          <w:szCs w:val="32"/>
        </w:rPr>
        <w:t>本办法适用于市财政局、市级国有资本经营预算单位（以下简称“市级国资预算单位”</w:t>
      </w:r>
      <w:r w:rsidRPr="00692B69">
        <w:rPr>
          <w:rFonts w:ascii="仿宋_GB2312" w:eastAsia="仿宋_GB2312" w:hAnsi="仿宋_GB2312" w:cs="仿宋_GB2312" w:hint="eastAsia"/>
          <w:kern w:val="0"/>
          <w:sz w:val="32"/>
          <w:szCs w:val="32"/>
          <w:lang w:val="en-GB"/>
        </w:rPr>
        <w:t>）</w:t>
      </w:r>
      <w:r w:rsidRPr="00692B69">
        <w:rPr>
          <w:rFonts w:ascii="仿宋_GB2312" w:eastAsia="仿宋_GB2312" w:hAnsi="仿宋_GB2312" w:cs="仿宋_GB2312" w:hint="eastAsia"/>
          <w:kern w:val="0"/>
          <w:sz w:val="32"/>
          <w:szCs w:val="32"/>
        </w:rPr>
        <w:t>和市级国有资本经营预算企业（以下简称“市级国资预算企业”</w:t>
      </w:r>
      <w:r w:rsidRPr="00692B69">
        <w:rPr>
          <w:rFonts w:ascii="仿宋_GB2312" w:eastAsia="仿宋_GB2312" w:hAnsi="仿宋_GB2312" w:cs="仿宋_GB2312" w:hint="eastAsia"/>
          <w:kern w:val="0"/>
          <w:sz w:val="32"/>
          <w:szCs w:val="32"/>
          <w:lang w:val="en-GB"/>
        </w:rPr>
        <w:t>）的市级国有资本经营预算</w:t>
      </w:r>
      <w:r w:rsidRPr="00692B69">
        <w:rPr>
          <w:rFonts w:ascii="仿宋_GB2312" w:eastAsia="仿宋_GB2312" w:hAnsi="仿宋_GB2312" w:cs="仿宋_GB2312" w:hint="eastAsia"/>
          <w:kern w:val="0"/>
          <w:sz w:val="32"/>
          <w:szCs w:val="32"/>
        </w:rPr>
        <w:t>编制、执行、调整、决算、公开、绩效管理、监督等预算管理活动。</w:t>
      </w:r>
    </w:p>
    <w:p w:rsidR="00C05450" w:rsidRPr="00692B69" w:rsidRDefault="00C05450" w:rsidP="00C05450">
      <w:pPr>
        <w:spacing w:line="600" w:lineRule="exact"/>
        <w:ind w:firstLineChars="200" w:firstLine="640"/>
        <w:rPr>
          <w:rFonts w:ascii="仿宋_GB2312" w:eastAsia="仿宋_GB2312" w:hAnsi="仿宋_GB2312" w:cs="仿宋_GB2312"/>
          <w:kern w:val="0"/>
          <w:sz w:val="32"/>
          <w:szCs w:val="32"/>
        </w:rPr>
      </w:pPr>
      <w:r w:rsidRPr="00692B69">
        <w:rPr>
          <w:rFonts w:ascii="仿宋_GB2312" w:eastAsia="仿宋_GB2312" w:hAnsi="仿宋_GB2312" w:cs="仿宋_GB2312" w:hint="eastAsia"/>
          <w:kern w:val="0"/>
          <w:sz w:val="32"/>
          <w:szCs w:val="32"/>
        </w:rPr>
        <w:t>本办法所称市级国</w:t>
      </w:r>
      <w:proofErr w:type="gramStart"/>
      <w:r w:rsidRPr="00692B69">
        <w:rPr>
          <w:rFonts w:ascii="仿宋_GB2312" w:eastAsia="仿宋_GB2312" w:hAnsi="仿宋_GB2312" w:cs="仿宋_GB2312" w:hint="eastAsia"/>
          <w:kern w:val="0"/>
          <w:sz w:val="32"/>
          <w:szCs w:val="32"/>
        </w:rPr>
        <w:t>资预算</w:t>
      </w:r>
      <w:proofErr w:type="gramEnd"/>
      <w:r w:rsidRPr="00692B69">
        <w:rPr>
          <w:rFonts w:ascii="仿宋_GB2312" w:eastAsia="仿宋_GB2312" w:hAnsi="仿宋_GB2312" w:cs="仿宋_GB2312" w:hint="eastAsia"/>
          <w:kern w:val="0"/>
          <w:sz w:val="32"/>
          <w:szCs w:val="32"/>
        </w:rPr>
        <w:t>单位，是</w:t>
      </w:r>
      <w:proofErr w:type="gramStart"/>
      <w:r w:rsidRPr="00692B69">
        <w:rPr>
          <w:rFonts w:ascii="仿宋_GB2312" w:eastAsia="仿宋_GB2312" w:hAnsi="仿宋_GB2312" w:cs="仿宋_GB2312" w:hint="eastAsia"/>
          <w:kern w:val="0"/>
          <w:sz w:val="32"/>
          <w:szCs w:val="32"/>
        </w:rPr>
        <w:t>指代表</w:t>
      </w:r>
      <w:proofErr w:type="gramEnd"/>
      <w:r w:rsidRPr="00692B69">
        <w:rPr>
          <w:rFonts w:ascii="仿宋_GB2312" w:eastAsia="仿宋_GB2312" w:hAnsi="仿宋_GB2312" w:cs="仿宋_GB2312" w:hint="eastAsia"/>
          <w:kern w:val="0"/>
          <w:sz w:val="32"/>
          <w:szCs w:val="32"/>
        </w:rPr>
        <w:t>市政府履行出资人职责的市级部门、单位。</w:t>
      </w:r>
    </w:p>
    <w:p w:rsidR="00C05450" w:rsidRPr="00692B69" w:rsidRDefault="00C05450" w:rsidP="00C05450">
      <w:pPr>
        <w:spacing w:line="600" w:lineRule="exact"/>
        <w:ind w:firstLineChars="200" w:firstLine="640"/>
        <w:rPr>
          <w:rFonts w:ascii="仿宋_GB2312" w:eastAsia="仿宋_GB2312" w:hAnsi="仿宋_GB2312" w:cs="仿宋_GB2312"/>
          <w:kern w:val="0"/>
          <w:sz w:val="32"/>
          <w:szCs w:val="32"/>
        </w:rPr>
      </w:pPr>
      <w:r w:rsidRPr="00692B69">
        <w:rPr>
          <w:rFonts w:ascii="仿宋_GB2312" w:eastAsia="仿宋_GB2312" w:hAnsi="仿宋_GB2312" w:cs="仿宋_GB2312" w:hint="eastAsia"/>
          <w:kern w:val="0"/>
          <w:sz w:val="32"/>
          <w:szCs w:val="32"/>
        </w:rPr>
        <w:t>本办法所称市级国</w:t>
      </w:r>
      <w:proofErr w:type="gramStart"/>
      <w:r w:rsidRPr="00692B69">
        <w:rPr>
          <w:rFonts w:ascii="仿宋_GB2312" w:eastAsia="仿宋_GB2312" w:hAnsi="仿宋_GB2312" w:cs="仿宋_GB2312" w:hint="eastAsia"/>
          <w:kern w:val="0"/>
          <w:sz w:val="32"/>
          <w:szCs w:val="32"/>
        </w:rPr>
        <w:t>资预算</w:t>
      </w:r>
      <w:proofErr w:type="gramEnd"/>
      <w:r w:rsidRPr="00692B69">
        <w:rPr>
          <w:rFonts w:ascii="仿宋_GB2312" w:eastAsia="仿宋_GB2312" w:hAnsi="仿宋_GB2312" w:cs="仿宋_GB2312" w:hint="eastAsia"/>
          <w:kern w:val="0"/>
          <w:sz w:val="32"/>
          <w:szCs w:val="32"/>
        </w:rPr>
        <w:t>企业，是指纳入市级国有资本经营预算管理实施范围的市级国有一级企业，包括市级国有独资企业、市级国有控股企业、市级国有参股企业。</w:t>
      </w:r>
      <w:r w:rsidRPr="00692B69">
        <w:rPr>
          <w:rFonts w:ascii="仿宋_GB2312" w:eastAsia="仿宋_GB2312" w:hAnsi="仿宋_GB2312" w:cs="仿宋_GB2312" w:hint="eastAsia"/>
          <w:sz w:val="32"/>
          <w:szCs w:val="32"/>
        </w:rPr>
        <w:t>所有市级</w:t>
      </w:r>
      <w:r w:rsidRPr="00692B69">
        <w:rPr>
          <w:rFonts w:ascii="仿宋_GB2312" w:eastAsia="仿宋_GB2312" w:hAnsi="仿宋_GB2312" w:cs="仿宋_GB2312" w:hint="eastAsia"/>
          <w:kern w:val="0"/>
          <w:sz w:val="32"/>
          <w:szCs w:val="32"/>
        </w:rPr>
        <w:t>国有一级企业应全部纳入市级国有资本经营预算管理实施范围。</w:t>
      </w:r>
    </w:p>
    <w:p w:rsidR="00C05450" w:rsidRPr="00692B69" w:rsidRDefault="00C05450" w:rsidP="00C05450">
      <w:pPr>
        <w:spacing w:line="600" w:lineRule="exact"/>
        <w:ind w:firstLineChars="200" w:firstLine="643"/>
        <w:rPr>
          <w:rFonts w:ascii="仿宋_GB2312" w:eastAsia="仿宋_GB2312" w:hAnsi="仿宋_GB2312" w:cs="仿宋_GB2312"/>
          <w:kern w:val="0"/>
          <w:sz w:val="32"/>
          <w:szCs w:val="32"/>
        </w:rPr>
      </w:pPr>
      <w:r w:rsidRPr="00692B69">
        <w:rPr>
          <w:rFonts w:ascii="仿宋_GB2312" w:eastAsia="仿宋_GB2312" w:hAnsi="仿宋_GB2312" w:cs="仿宋_GB2312" w:hint="eastAsia"/>
          <w:b/>
          <w:kern w:val="0"/>
          <w:sz w:val="32"/>
          <w:szCs w:val="32"/>
        </w:rPr>
        <w:lastRenderedPageBreak/>
        <w:t>第四条</w:t>
      </w:r>
      <w:r w:rsidRPr="00692B69">
        <w:rPr>
          <w:rFonts w:ascii="仿宋_GB2312" w:eastAsia="仿宋_GB2312" w:hAnsi="仿宋_GB2312" w:cs="仿宋_GB2312" w:hint="eastAsia"/>
          <w:kern w:val="0"/>
          <w:sz w:val="32"/>
          <w:szCs w:val="32"/>
        </w:rPr>
        <w:t xml:space="preserve">  市级国有资本经营预算管理，坚持以下原则:</w:t>
      </w:r>
    </w:p>
    <w:p w:rsidR="00C05450" w:rsidRPr="00692B69" w:rsidRDefault="00C05450" w:rsidP="00C05450">
      <w:pPr>
        <w:spacing w:line="600" w:lineRule="exact"/>
        <w:ind w:firstLineChars="200" w:firstLine="640"/>
        <w:rPr>
          <w:rFonts w:ascii="仿宋_GB2312" w:eastAsia="仿宋_GB2312"/>
          <w:spacing w:val="-4"/>
          <w:sz w:val="32"/>
          <w:szCs w:val="32"/>
        </w:rPr>
      </w:pPr>
      <w:r w:rsidRPr="00692B69">
        <w:rPr>
          <w:rFonts w:ascii="仿宋_GB2312" w:eastAsia="仿宋_GB2312" w:hAnsi="仿宋_GB2312" w:cs="仿宋_GB2312" w:hint="eastAsia"/>
          <w:kern w:val="0"/>
          <w:sz w:val="32"/>
          <w:szCs w:val="32"/>
        </w:rPr>
        <w:t>（一）统筹兼顾、适度集中。统筹兼顾国有企业自身积累、自身发展和国有经济</w:t>
      </w:r>
      <w:r w:rsidRPr="00692B69">
        <w:rPr>
          <w:rFonts w:ascii="仿宋_GB2312" w:eastAsia="仿宋_GB2312" w:hint="eastAsia"/>
          <w:spacing w:val="-4"/>
          <w:sz w:val="32"/>
          <w:szCs w:val="32"/>
        </w:rPr>
        <w:t>结构调整及国民经济宏观调控的需要，适度集中国有资本收益。</w:t>
      </w:r>
    </w:p>
    <w:p w:rsidR="00C05450" w:rsidRPr="00692B69" w:rsidRDefault="00C05450" w:rsidP="00C05450">
      <w:pPr>
        <w:snapToGrid w:val="0"/>
        <w:spacing w:line="600" w:lineRule="exact"/>
        <w:ind w:firstLineChars="200" w:firstLine="624"/>
        <w:rPr>
          <w:rFonts w:ascii="仿宋_GB2312" w:eastAsia="仿宋_GB2312"/>
          <w:spacing w:val="-4"/>
          <w:sz w:val="32"/>
          <w:szCs w:val="32"/>
        </w:rPr>
      </w:pPr>
      <w:r w:rsidRPr="00692B69">
        <w:rPr>
          <w:rFonts w:ascii="仿宋_GB2312" w:eastAsia="仿宋_GB2312" w:hint="eastAsia"/>
          <w:spacing w:val="-4"/>
          <w:sz w:val="32"/>
          <w:szCs w:val="32"/>
        </w:rPr>
        <w:t>（二）保证重点、兼顾一般。国有资本经营预算支出安排要以国家、省委、省政府、市委和市政府确定的产业发展和结构调整投入为重点，兼顾一般项目支出。</w:t>
      </w:r>
    </w:p>
    <w:p w:rsidR="00C05450" w:rsidRPr="00692B69" w:rsidRDefault="00C05450" w:rsidP="00C05450">
      <w:pPr>
        <w:snapToGrid w:val="0"/>
        <w:spacing w:line="600" w:lineRule="exact"/>
        <w:ind w:firstLineChars="200" w:firstLine="624"/>
        <w:rPr>
          <w:rFonts w:ascii="仿宋_GB2312" w:eastAsia="仿宋_GB2312"/>
          <w:spacing w:val="-4"/>
          <w:sz w:val="32"/>
          <w:szCs w:val="32"/>
        </w:rPr>
      </w:pPr>
      <w:r w:rsidRPr="00692B69">
        <w:rPr>
          <w:rFonts w:ascii="仿宋_GB2312" w:eastAsia="仿宋_GB2312" w:hint="eastAsia"/>
          <w:spacing w:val="-4"/>
          <w:sz w:val="32"/>
          <w:szCs w:val="32"/>
        </w:rPr>
        <w:t>（三）相对独立、相互衔接。既保持国有资本经营预算的完整性和相对独立性，又保持与政府公共预算的相互衔接。</w:t>
      </w:r>
    </w:p>
    <w:p w:rsidR="00C05450" w:rsidRPr="00692B69" w:rsidRDefault="00C05450" w:rsidP="00C05450">
      <w:pPr>
        <w:spacing w:line="600" w:lineRule="exact"/>
        <w:ind w:firstLineChars="200" w:firstLine="624"/>
        <w:rPr>
          <w:rFonts w:ascii="仿宋_GB2312" w:eastAsia="仿宋_GB2312" w:hAnsi="仿宋_GB2312" w:cs="仿宋_GB2312"/>
          <w:kern w:val="0"/>
          <w:sz w:val="32"/>
          <w:szCs w:val="32"/>
        </w:rPr>
      </w:pPr>
      <w:r w:rsidRPr="00692B69">
        <w:rPr>
          <w:rFonts w:ascii="仿宋_GB2312" w:eastAsia="仿宋_GB2312" w:hint="eastAsia"/>
          <w:spacing w:val="-4"/>
          <w:sz w:val="32"/>
          <w:szCs w:val="32"/>
        </w:rPr>
        <w:t>（四）</w:t>
      </w:r>
      <w:r w:rsidRPr="00692B69">
        <w:rPr>
          <w:rFonts w:ascii="仿宋_GB2312" w:eastAsia="仿宋_GB2312" w:hAnsi="仿宋_GB2312" w:cs="仿宋_GB2312" w:hint="eastAsia"/>
          <w:kern w:val="0"/>
          <w:sz w:val="32"/>
          <w:szCs w:val="32"/>
        </w:rPr>
        <w:t>量入为出、收支平衡。国有资本经营预算支出根据预算收入情况，按照收支平衡的原则编制，不列赤字。</w:t>
      </w:r>
    </w:p>
    <w:p w:rsidR="00C05450" w:rsidRPr="00692B69" w:rsidRDefault="00C05450" w:rsidP="00C05450">
      <w:pPr>
        <w:spacing w:line="600" w:lineRule="exact"/>
        <w:ind w:firstLineChars="200" w:firstLine="640"/>
        <w:rPr>
          <w:rFonts w:ascii="仿宋_GB2312" w:eastAsia="仿宋_GB2312" w:hAnsi="仿宋_GB2312" w:cs="仿宋_GB2312"/>
          <w:kern w:val="0"/>
          <w:sz w:val="32"/>
          <w:szCs w:val="32"/>
        </w:rPr>
      </w:pPr>
      <w:r w:rsidRPr="00692B69">
        <w:rPr>
          <w:rFonts w:ascii="仿宋_GB2312" w:eastAsia="仿宋_GB2312" w:hAnsi="仿宋_GB2312" w:cs="仿宋_GB2312" w:hint="eastAsia"/>
          <w:kern w:val="0"/>
          <w:sz w:val="32"/>
          <w:szCs w:val="32"/>
        </w:rPr>
        <w:t>（五</w:t>
      </w:r>
      <w:r w:rsidRPr="00692B69">
        <w:rPr>
          <w:rFonts w:ascii="仿宋_GB2312" w:eastAsia="仿宋_GB2312" w:hAnsi="仿宋_GB2312" w:cs="仿宋_GB2312" w:hint="eastAsia"/>
          <w:kern w:val="0"/>
          <w:sz w:val="32"/>
          <w:szCs w:val="32"/>
          <w:lang w:val="en-GB"/>
        </w:rPr>
        <w:t>）</w:t>
      </w:r>
      <w:r w:rsidRPr="00692B69">
        <w:rPr>
          <w:rFonts w:ascii="仿宋_GB2312" w:eastAsia="仿宋_GB2312" w:hAnsi="仿宋_GB2312" w:cs="仿宋_GB2312" w:hint="eastAsia"/>
          <w:kern w:val="0"/>
          <w:sz w:val="32"/>
          <w:szCs w:val="32"/>
        </w:rPr>
        <w:t>讲求绩效、公开透明。国有资本经营预算实施绩效管理，并按规定及时公开市级国有资本经营预算收支情况。</w:t>
      </w:r>
    </w:p>
    <w:p w:rsidR="00C05450" w:rsidRPr="00692B69" w:rsidRDefault="00C05450" w:rsidP="00C05450">
      <w:pPr>
        <w:snapToGrid w:val="0"/>
        <w:spacing w:line="600" w:lineRule="exact"/>
        <w:ind w:firstLineChars="200" w:firstLine="643"/>
        <w:rPr>
          <w:rFonts w:ascii="仿宋_GB2312" w:eastAsia="仿宋_GB2312" w:hAnsi="仿宋_GB2312" w:cs="仿宋_GB2312"/>
          <w:kern w:val="0"/>
          <w:sz w:val="32"/>
          <w:szCs w:val="32"/>
        </w:rPr>
      </w:pPr>
      <w:r w:rsidRPr="00692B69">
        <w:rPr>
          <w:rFonts w:ascii="仿宋_GB2312" w:eastAsia="仿宋_GB2312" w:hAnsi="宋体" w:hint="eastAsia"/>
          <w:b/>
          <w:bCs/>
          <w:sz w:val="32"/>
          <w:szCs w:val="32"/>
        </w:rPr>
        <w:t xml:space="preserve">第五条 </w:t>
      </w:r>
      <w:r w:rsidRPr="00692B69">
        <w:rPr>
          <w:rFonts w:ascii="仿宋_GB2312" w:eastAsia="仿宋_GB2312" w:hint="eastAsia"/>
          <w:spacing w:val="-4"/>
          <w:sz w:val="32"/>
          <w:szCs w:val="32"/>
        </w:rPr>
        <w:t xml:space="preserve"> 市级</w:t>
      </w:r>
      <w:r w:rsidRPr="00692B69">
        <w:rPr>
          <w:rFonts w:ascii="仿宋_GB2312" w:eastAsia="仿宋_GB2312" w:hAnsi="仿宋_GB2312" w:cs="仿宋_GB2312" w:hint="eastAsia"/>
          <w:kern w:val="0"/>
          <w:sz w:val="32"/>
          <w:szCs w:val="32"/>
        </w:rPr>
        <w:t>国有资本经营预算由预算收入和预算支出组成。</w:t>
      </w:r>
    </w:p>
    <w:p w:rsidR="00C05450" w:rsidRPr="00692B69" w:rsidRDefault="00C05450" w:rsidP="00C05450">
      <w:pPr>
        <w:widowControl/>
        <w:spacing w:line="600" w:lineRule="exact"/>
        <w:ind w:firstLineChars="200" w:firstLine="624"/>
        <w:rPr>
          <w:rFonts w:ascii="仿宋_GB2312" w:eastAsia="仿宋_GB2312"/>
          <w:spacing w:val="-4"/>
          <w:sz w:val="32"/>
          <w:szCs w:val="32"/>
        </w:rPr>
      </w:pPr>
    </w:p>
    <w:p w:rsidR="00C05450" w:rsidRPr="00692B69" w:rsidRDefault="00C05450" w:rsidP="00C05450">
      <w:pPr>
        <w:widowControl/>
        <w:spacing w:line="600" w:lineRule="exact"/>
        <w:jc w:val="center"/>
        <w:rPr>
          <w:rFonts w:ascii="黑体" w:eastAsia="黑体" w:hAnsi="黑体" w:cs="黑体"/>
          <w:sz w:val="32"/>
          <w:szCs w:val="32"/>
        </w:rPr>
      </w:pPr>
      <w:r w:rsidRPr="00692B69">
        <w:rPr>
          <w:rFonts w:ascii="黑体" w:eastAsia="黑体" w:hAnsi="黑体" w:cs="黑体" w:hint="eastAsia"/>
          <w:sz w:val="32"/>
          <w:szCs w:val="32"/>
        </w:rPr>
        <w:t>第二章  管理职责</w:t>
      </w:r>
    </w:p>
    <w:p w:rsidR="00C05450" w:rsidRPr="00692B69" w:rsidRDefault="00C05450" w:rsidP="00C05450">
      <w:pPr>
        <w:spacing w:line="600" w:lineRule="exact"/>
        <w:ind w:right="-196" w:firstLineChars="200" w:firstLine="643"/>
        <w:rPr>
          <w:rFonts w:ascii="仿宋_GB2312" w:eastAsia="仿宋_GB2312" w:hAnsi="仿宋_GB2312" w:cs="仿宋_GB2312"/>
          <w:kern w:val="0"/>
          <w:sz w:val="32"/>
          <w:szCs w:val="32"/>
        </w:rPr>
      </w:pPr>
      <w:r w:rsidRPr="00692B69">
        <w:rPr>
          <w:rFonts w:ascii="仿宋_GB2312" w:eastAsia="仿宋_GB2312" w:hAnsi="宋体" w:hint="eastAsia"/>
          <w:b/>
          <w:bCs/>
          <w:sz w:val="32"/>
          <w:szCs w:val="32"/>
        </w:rPr>
        <w:t xml:space="preserve">第六条  </w:t>
      </w:r>
      <w:r w:rsidRPr="00692B69">
        <w:rPr>
          <w:rFonts w:ascii="仿宋_GB2312" w:eastAsia="仿宋_GB2312" w:hint="eastAsia"/>
          <w:spacing w:val="-4"/>
          <w:sz w:val="32"/>
          <w:szCs w:val="32"/>
        </w:rPr>
        <w:t>市级</w:t>
      </w:r>
      <w:r w:rsidRPr="00692B69">
        <w:rPr>
          <w:rFonts w:ascii="仿宋_GB2312" w:eastAsia="仿宋_GB2312" w:hAnsi="仿宋_GB2312" w:cs="仿宋_GB2312" w:hint="eastAsia"/>
          <w:kern w:val="0"/>
          <w:sz w:val="32"/>
          <w:szCs w:val="32"/>
        </w:rPr>
        <w:t>国有资本经营预算管理由市财政局、市级国</w:t>
      </w:r>
      <w:proofErr w:type="gramStart"/>
      <w:r w:rsidRPr="00692B69">
        <w:rPr>
          <w:rFonts w:ascii="仿宋_GB2312" w:eastAsia="仿宋_GB2312" w:hAnsi="仿宋_GB2312" w:cs="仿宋_GB2312" w:hint="eastAsia"/>
          <w:kern w:val="0"/>
          <w:sz w:val="32"/>
          <w:szCs w:val="32"/>
        </w:rPr>
        <w:t>资预算</w:t>
      </w:r>
      <w:proofErr w:type="gramEnd"/>
      <w:r w:rsidRPr="00692B69">
        <w:rPr>
          <w:rFonts w:ascii="仿宋_GB2312" w:eastAsia="仿宋_GB2312" w:hAnsi="仿宋_GB2312" w:cs="仿宋_GB2312" w:hint="eastAsia"/>
          <w:kern w:val="0"/>
          <w:sz w:val="32"/>
          <w:szCs w:val="32"/>
        </w:rPr>
        <w:t>单位和市级国</w:t>
      </w:r>
      <w:proofErr w:type="gramStart"/>
      <w:r w:rsidRPr="00692B69">
        <w:rPr>
          <w:rFonts w:ascii="仿宋_GB2312" w:eastAsia="仿宋_GB2312" w:hAnsi="仿宋_GB2312" w:cs="仿宋_GB2312" w:hint="eastAsia"/>
          <w:kern w:val="0"/>
          <w:sz w:val="32"/>
          <w:szCs w:val="32"/>
        </w:rPr>
        <w:t>资预算</w:t>
      </w:r>
      <w:proofErr w:type="gramEnd"/>
      <w:r w:rsidRPr="00692B69">
        <w:rPr>
          <w:rFonts w:ascii="仿宋_GB2312" w:eastAsia="仿宋_GB2312" w:hAnsi="仿宋_GB2312" w:cs="仿宋_GB2312" w:hint="eastAsia"/>
          <w:kern w:val="0"/>
          <w:sz w:val="32"/>
          <w:szCs w:val="32"/>
        </w:rPr>
        <w:t>企业各司其职，共同负责。</w:t>
      </w:r>
    </w:p>
    <w:p w:rsidR="00C05450" w:rsidRPr="00692B69" w:rsidRDefault="00C05450" w:rsidP="00C05450">
      <w:pPr>
        <w:widowControl/>
        <w:shd w:val="clear" w:color="auto" w:fill="FFFFFF"/>
        <w:spacing w:line="600" w:lineRule="exact"/>
        <w:ind w:right="4" w:firstLineChars="200" w:firstLine="643"/>
        <w:rPr>
          <w:rFonts w:ascii="仿宋_GB2312" w:eastAsia="仿宋_GB2312" w:hAnsi="仿宋_GB2312" w:cs="仿宋_GB2312"/>
          <w:kern w:val="0"/>
          <w:sz w:val="32"/>
          <w:szCs w:val="32"/>
        </w:rPr>
      </w:pPr>
      <w:r w:rsidRPr="00692B69">
        <w:rPr>
          <w:rFonts w:ascii="仿宋_GB2312" w:eastAsia="仿宋_GB2312" w:hAnsi="宋体" w:hint="eastAsia"/>
          <w:b/>
          <w:bCs/>
          <w:sz w:val="32"/>
          <w:szCs w:val="32"/>
        </w:rPr>
        <w:t xml:space="preserve">第七条 </w:t>
      </w:r>
      <w:r w:rsidRPr="00692B69">
        <w:rPr>
          <w:rFonts w:ascii="仿宋_GB2312" w:eastAsia="仿宋_GB2312" w:hAnsi="宋体" w:cs="宋体" w:hint="eastAsia"/>
          <w:spacing w:val="-4"/>
          <w:kern w:val="0"/>
          <w:sz w:val="32"/>
          <w:szCs w:val="32"/>
        </w:rPr>
        <w:t>市财政局</w:t>
      </w:r>
      <w:r w:rsidRPr="00692B69">
        <w:rPr>
          <w:rFonts w:ascii="仿宋_GB2312" w:eastAsia="仿宋_GB2312" w:hAnsi="仿宋_GB2312" w:cs="仿宋_GB2312" w:hint="eastAsia"/>
          <w:kern w:val="0"/>
          <w:sz w:val="32"/>
          <w:szCs w:val="32"/>
        </w:rPr>
        <w:t>是市级国有资本经营预算的主管部门，主要履行以下职责：</w:t>
      </w:r>
    </w:p>
    <w:p w:rsidR="00C05450" w:rsidRPr="00692B69" w:rsidRDefault="00C05450" w:rsidP="00C05450">
      <w:pPr>
        <w:widowControl/>
        <w:spacing w:line="600" w:lineRule="exact"/>
        <w:ind w:firstLineChars="200" w:firstLine="624"/>
        <w:rPr>
          <w:rFonts w:ascii="仿宋_GB2312" w:eastAsia="仿宋_GB2312"/>
          <w:spacing w:val="-4"/>
          <w:sz w:val="32"/>
          <w:szCs w:val="32"/>
        </w:rPr>
      </w:pPr>
      <w:r w:rsidRPr="00692B69">
        <w:rPr>
          <w:rFonts w:ascii="仿宋_GB2312" w:eastAsia="仿宋_GB2312" w:hint="eastAsia"/>
          <w:spacing w:val="-4"/>
          <w:sz w:val="32"/>
          <w:szCs w:val="32"/>
        </w:rPr>
        <w:t>（一）负责制订市级国有资本经营预算管理制度。</w:t>
      </w:r>
    </w:p>
    <w:p w:rsidR="00C05450" w:rsidRPr="00692B69" w:rsidRDefault="00C05450" w:rsidP="00C05450">
      <w:pPr>
        <w:widowControl/>
        <w:numPr>
          <w:ilvl w:val="0"/>
          <w:numId w:val="1"/>
        </w:numPr>
        <w:spacing w:line="600" w:lineRule="exact"/>
        <w:ind w:firstLineChars="200" w:firstLine="640"/>
        <w:rPr>
          <w:rFonts w:ascii="仿宋_GB2312" w:eastAsia="仿宋_GB2312" w:hAnsi="仿宋_GB2312" w:cs="仿宋_GB2312"/>
          <w:kern w:val="0"/>
          <w:sz w:val="32"/>
          <w:szCs w:val="32"/>
        </w:rPr>
      </w:pPr>
      <w:r w:rsidRPr="00692B69">
        <w:rPr>
          <w:rFonts w:ascii="仿宋_GB2312" w:eastAsia="仿宋_GB2312" w:hAnsi="仿宋_GB2312" w:cs="仿宋_GB2312" w:hint="eastAsia"/>
          <w:kern w:val="0"/>
          <w:sz w:val="32"/>
          <w:szCs w:val="32"/>
        </w:rPr>
        <w:t>收取市级国有资本经营预算收入。</w:t>
      </w:r>
    </w:p>
    <w:p w:rsidR="00C05450" w:rsidRPr="00692B69" w:rsidRDefault="00C05450" w:rsidP="00C05450">
      <w:pPr>
        <w:widowControl/>
        <w:numPr>
          <w:ilvl w:val="0"/>
          <w:numId w:val="1"/>
        </w:numPr>
        <w:spacing w:line="600" w:lineRule="exact"/>
        <w:ind w:firstLineChars="200" w:firstLine="640"/>
        <w:rPr>
          <w:rFonts w:ascii="仿宋_GB2312" w:eastAsia="仿宋_GB2312" w:hAnsi="仿宋_GB2312" w:cs="仿宋_GB2312"/>
          <w:kern w:val="0"/>
          <w:sz w:val="32"/>
          <w:szCs w:val="32"/>
        </w:rPr>
      </w:pPr>
      <w:r w:rsidRPr="00692B69">
        <w:rPr>
          <w:rFonts w:ascii="仿宋_GB2312" w:eastAsia="仿宋_GB2312" w:hAnsi="仿宋_GB2312" w:cs="仿宋_GB2312" w:hint="eastAsia"/>
          <w:kern w:val="0"/>
          <w:sz w:val="32"/>
          <w:szCs w:val="32"/>
        </w:rPr>
        <w:lastRenderedPageBreak/>
        <w:t>负责审核和编制市级国有资本经营预算、预算调整和决算草案，并按规定报送审议。</w:t>
      </w:r>
    </w:p>
    <w:p w:rsidR="00C05450" w:rsidRPr="00692B69" w:rsidRDefault="00C05450" w:rsidP="00C05450">
      <w:pPr>
        <w:widowControl/>
        <w:numPr>
          <w:ilvl w:val="0"/>
          <w:numId w:val="1"/>
        </w:numPr>
        <w:spacing w:line="600" w:lineRule="exact"/>
        <w:ind w:firstLineChars="200" w:firstLine="640"/>
        <w:rPr>
          <w:rFonts w:ascii="仿宋_GB2312" w:eastAsia="仿宋_GB2312" w:hAnsi="仿宋_GB2312" w:cs="仿宋_GB2312"/>
          <w:kern w:val="0"/>
          <w:sz w:val="32"/>
          <w:szCs w:val="32"/>
        </w:rPr>
      </w:pPr>
      <w:r w:rsidRPr="00692B69">
        <w:rPr>
          <w:rFonts w:ascii="仿宋_GB2312" w:eastAsia="仿宋_GB2312" w:hAnsi="仿宋_GB2312" w:cs="仿宋_GB2312" w:hint="eastAsia"/>
          <w:kern w:val="0"/>
          <w:sz w:val="32"/>
          <w:szCs w:val="32"/>
        </w:rPr>
        <w:t>批复市级国</w:t>
      </w:r>
      <w:proofErr w:type="gramStart"/>
      <w:r w:rsidRPr="00692B69">
        <w:rPr>
          <w:rFonts w:ascii="仿宋_GB2312" w:eastAsia="仿宋_GB2312" w:hAnsi="仿宋_GB2312" w:cs="仿宋_GB2312" w:hint="eastAsia"/>
          <w:kern w:val="0"/>
          <w:sz w:val="32"/>
          <w:szCs w:val="32"/>
        </w:rPr>
        <w:t>资预算</w:t>
      </w:r>
      <w:proofErr w:type="gramEnd"/>
      <w:r w:rsidRPr="00692B69">
        <w:rPr>
          <w:rFonts w:ascii="仿宋_GB2312" w:eastAsia="仿宋_GB2312" w:hAnsi="仿宋_GB2312" w:cs="仿宋_GB2312" w:hint="eastAsia"/>
          <w:kern w:val="0"/>
          <w:sz w:val="32"/>
          <w:szCs w:val="32"/>
        </w:rPr>
        <w:t>单位国有资本经营预算、决算；按规定公开市级国有资本经营预算、决算。</w:t>
      </w:r>
    </w:p>
    <w:p w:rsidR="00C05450" w:rsidRPr="00692B69" w:rsidRDefault="00C05450" w:rsidP="00C05450">
      <w:pPr>
        <w:widowControl/>
        <w:numPr>
          <w:ilvl w:val="0"/>
          <w:numId w:val="1"/>
        </w:numPr>
        <w:spacing w:line="600" w:lineRule="exact"/>
        <w:ind w:firstLineChars="200" w:firstLine="640"/>
        <w:rPr>
          <w:rFonts w:ascii="仿宋_GB2312" w:eastAsia="仿宋_GB2312" w:hAnsi="仿宋_GB2312" w:cs="仿宋_GB2312"/>
          <w:kern w:val="0"/>
          <w:sz w:val="32"/>
          <w:szCs w:val="32"/>
        </w:rPr>
      </w:pPr>
      <w:r w:rsidRPr="00692B69">
        <w:rPr>
          <w:rFonts w:ascii="仿宋_GB2312" w:eastAsia="仿宋_GB2312" w:hAnsi="仿宋_GB2312" w:cs="仿宋_GB2312" w:hint="eastAsia"/>
          <w:kern w:val="0"/>
          <w:sz w:val="32"/>
          <w:szCs w:val="32"/>
        </w:rPr>
        <w:t>组织或实施对市级国</w:t>
      </w:r>
      <w:proofErr w:type="gramStart"/>
      <w:r w:rsidRPr="00692B69">
        <w:rPr>
          <w:rFonts w:ascii="仿宋_GB2312" w:eastAsia="仿宋_GB2312" w:hAnsi="仿宋_GB2312" w:cs="仿宋_GB2312" w:hint="eastAsia"/>
          <w:kern w:val="0"/>
          <w:sz w:val="32"/>
          <w:szCs w:val="32"/>
        </w:rPr>
        <w:t>资预算</w:t>
      </w:r>
      <w:proofErr w:type="gramEnd"/>
      <w:r w:rsidRPr="00692B69">
        <w:rPr>
          <w:rFonts w:ascii="仿宋_GB2312" w:eastAsia="仿宋_GB2312" w:hAnsi="仿宋_GB2312" w:cs="仿宋_GB2312" w:hint="eastAsia"/>
          <w:kern w:val="0"/>
          <w:sz w:val="32"/>
          <w:szCs w:val="32"/>
        </w:rPr>
        <w:t>单位和市级国</w:t>
      </w:r>
      <w:proofErr w:type="gramStart"/>
      <w:r w:rsidRPr="00692B69">
        <w:rPr>
          <w:rFonts w:ascii="仿宋_GB2312" w:eastAsia="仿宋_GB2312" w:hAnsi="仿宋_GB2312" w:cs="仿宋_GB2312" w:hint="eastAsia"/>
          <w:kern w:val="0"/>
          <w:sz w:val="32"/>
          <w:szCs w:val="32"/>
        </w:rPr>
        <w:t>资预算</w:t>
      </w:r>
      <w:proofErr w:type="gramEnd"/>
      <w:r w:rsidRPr="00692B69">
        <w:rPr>
          <w:rFonts w:ascii="仿宋_GB2312" w:eastAsia="仿宋_GB2312" w:hAnsi="仿宋_GB2312" w:cs="仿宋_GB2312" w:hint="eastAsia"/>
          <w:kern w:val="0"/>
          <w:sz w:val="32"/>
          <w:szCs w:val="32"/>
        </w:rPr>
        <w:t>企业的国有资本经营预算绩效管理。</w:t>
      </w:r>
    </w:p>
    <w:p w:rsidR="00C05450" w:rsidRPr="00692B69" w:rsidRDefault="00C05450" w:rsidP="00C05450">
      <w:pPr>
        <w:widowControl/>
        <w:numPr>
          <w:ilvl w:val="0"/>
          <w:numId w:val="1"/>
        </w:numPr>
        <w:spacing w:line="600" w:lineRule="exact"/>
        <w:ind w:firstLineChars="200" w:firstLine="640"/>
        <w:rPr>
          <w:rFonts w:ascii="仿宋_GB2312" w:eastAsia="仿宋_GB2312" w:hAnsi="仿宋_GB2312" w:cs="仿宋_GB2312"/>
          <w:kern w:val="0"/>
          <w:sz w:val="32"/>
          <w:szCs w:val="32"/>
        </w:rPr>
      </w:pPr>
      <w:r w:rsidRPr="00692B69">
        <w:rPr>
          <w:rFonts w:ascii="仿宋_GB2312" w:eastAsia="仿宋_GB2312" w:hAnsi="仿宋_GB2312" w:cs="仿宋_GB2312" w:hint="eastAsia"/>
          <w:kern w:val="0"/>
          <w:sz w:val="32"/>
          <w:szCs w:val="32"/>
        </w:rPr>
        <w:t>监督检查市级国有资本经营预算的编制、执行和决算等情况。</w:t>
      </w:r>
    </w:p>
    <w:p w:rsidR="00C05450" w:rsidRPr="00692B69" w:rsidRDefault="00C05450" w:rsidP="00C05450">
      <w:pPr>
        <w:spacing w:line="600" w:lineRule="exact"/>
        <w:ind w:firstLine="640"/>
        <w:rPr>
          <w:rFonts w:ascii="仿宋_GB2312" w:eastAsia="仿宋_GB2312" w:hAnsi="仿宋_GB2312" w:cs="仿宋_GB2312"/>
          <w:kern w:val="32"/>
          <w:sz w:val="32"/>
          <w:szCs w:val="32"/>
        </w:rPr>
      </w:pPr>
      <w:r w:rsidRPr="00692B69">
        <w:rPr>
          <w:rFonts w:ascii="仿宋_GB2312" w:eastAsia="仿宋_GB2312" w:hAnsi="宋体" w:hint="eastAsia"/>
          <w:b/>
          <w:bCs/>
          <w:sz w:val="32"/>
          <w:szCs w:val="32"/>
        </w:rPr>
        <w:t xml:space="preserve">第八条 </w:t>
      </w:r>
      <w:r w:rsidRPr="00692B69">
        <w:rPr>
          <w:rFonts w:ascii="仿宋_GB2312" w:eastAsia="仿宋_GB2312" w:hint="eastAsia"/>
          <w:spacing w:val="-4"/>
          <w:sz w:val="32"/>
          <w:szCs w:val="32"/>
        </w:rPr>
        <w:t xml:space="preserve"> </w:t>
      </w:r>
      <w:r w:rsidRPr="00692B69">
        <w:rPr>
          <w:rFonts w:ascii="仿宋_GB2312" w:eastAsia="仿宋_GB2312" w:hAnsi="仿宋_GB2312" w:cs="仿宋_GB2312" w:hint="eastAsia"/>
          <w:kern w:val="0"/>
          <w:sz w:val="32"/>
          <w:szCs w:val="32"/>
        </w:rPr>
        <w:t>市级</w:t>
      </w:r>
      <w:r w:rsidRPr="00692B69">
        <w:rPr>
          <w:rFonts w:ascii="仿宋_GB2312" w:eastAsia="仿宋_GB2312" w:hAnsi="仿宋_GB2312" w:cs="仿宋_GB2312" w:hint="eastAsia"/>
          <w:kern w:val="32"/>
          <w:sz w:val="32"/>
          <w:szCs w:val="32"/>
        </w:rPr>
        <w:t>国</w:t>
      </w:r>
      <w:proofErr w:type="gramStart"/>
      <w:r w:rsidRPr="00692B69">
        <w:rPr>
          <w:rFonts w:ascii="仿宋_GB2312" w:eastAsia="仿宋_GB2312" w:hAnsi="仿宋_GB2312" w:cs="仿宋_GB2312" w:hint="eastAsia"/>
          <w:kern w:val="32"/>
          <w:sz w:val="32"/>
          <w:szCs w:val="32"/>
        </w:rPr>
        <w:t>资预算</w:t>
      </w:r>
      <w:proofErr w:type="gramEnd"/>
      <w:r w:rsidRPr="00692B69">
        <w:rPr>
          <w:rFonts w:ascii="仿宋_GB2312" w:eastAsia="仿宋_GB2312" w:hAnsi="仿宋_GB2312" w:cs="仿宋_GB2312" w:hint="eastAsia"/>
          <w:kern w:val="32"/>
          <w:sz w:val="32"/>
          <w:szCs w:val="32"/>
        </w:rPr>
        <w:t>单位主要履行以下职责:</w:t>
      </w:r>
    </w:p>
    <w:p w:rsidR="00C05450" w:rsidRPr="00692B69" w:rsidRDefault="00C05450" w:rsidP="00C05450">
      <w:pPr>
        <w:spacing w:line="600" w:lineRule="exact"/>
        <w:ind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（一）研究制定本预算单位范围的国有经济布局、结构调整政策和改革发展规划；参与制订国有资本经营预算有关管理制度。</w:t>
      </w:r>
    </w:p>
    <w:p w:rsidR="00C05450" w:rsidRPr="00692B69" w:rsidRDefault="00C05450" w:rsidP="00C05450">
      <w:pPr>
        <w:spacing w:line="600" w:lineRule="exact"/>
        <w:ind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（二）组织所监管（所属）市级国</w:t>
      </w:r>
      <w:proofErr w:type="gramStart"/>
      <w:r w:rsidRPr="00692B69">
        <w:rPr>
          <w:rFonts w:ascii="仿宋_GB2312" w:eastAsia="仿宋_GB2312" w:hAnsi="仿宋_GB2312" w:cs="仿宋_GB2312" w:hint="eastAsia"/>
          <w:kern w:val="32"/>
          <w:sz w:val="32"/>
          <w:szCs w:val="32"/>
        </w:rPr>
        <w:t>资预算</w:t>
      </w:r>
      <w:proofErr w:type="gramEnd"/>
      <w:r w:rsidRPr="00692B69">
        <w:rPr>
          <w:rFonts w:ascii="仿宋_GB2312" w:eastAsia="仿宋_GB2312" w:hAnsi="仿宋_GB2312" w:cs="仿宋_GB2312" w:hint="eastAsia"/>
          <w:kern w:val="32"/>
          <w:sz w:val="32"/>
          <w:szCs w:val="32"/>
        </w:rPr>
        <w:t>企业编报国有资本经营收支预算并进行审核。</w:t>
      </w:r>
    </w:p>
    <w:p w:rsidR="00C05450" w:rsidRPr="00692B69" w:rsidRDefault="00C05450" w:rsidP="00C05450">
      <w:pPr>
        <w:spacing w:line="600" w:lineRule="exact"/>
        <w:ind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（三）编制本单位年度国有资本经营预算、决算草案。</w:t>
      </w:r>
    </w:p>
    <w:p w:rsidR="00C05450" w:rsidRPr="00692B69" w:rsidRDefault="00C05450" w:rsidP="00C05450">
      <w:pPr>
        <w:spacing w:line="600" w:lineRule="exact"/>
        <w:ind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（四）批复所监管（所属）市级国</w:t>
      </w:r>
      <w:proofErr w:type="gramStart"/>
      <w:r w:rsidRPr="00692B69">
        <w:rPr>
          <w:rFonts w:ascii="仿宋_GB2312" w:eastAsia="仿宋_GB2312" w:hAnsi="仿宋_GB2312" w:cs="仿宋_GB2312" w:hint="eastAsia"/>
          <w:kern w:val="32"/>
          <w:sz w:val="32"/>
          <w:szCs w:val="32"/>
        </w:rPr>
        <w:t>资预算</w:t>
      </w:r>
      <w:proofErr w:type="gramEnd"/>
      <w:r w:rsidRPr="00692B69">
        <w:rPr>
          <w:rFonts w:ascii="仿宋_GB2312" w:eastAsia="仿宋_GB2312" w:hAnsi="仿宋_GB2312" w:cs="仿宋_GB2312" w:hint="eastAsia"/>
          <w:kern w:val="32"/>
          <w:sz w:val="32"/>
          <w:szCs w:val="32"/>
        </w:rPr>
        <w:t>企业国有资本经营预算、决算。</w:t>
      </w:r>
    </w:p>
    <w:p w:rsidR="00C05450" w:rsidRPr="00692B69" w:rsidRDefault="00C05450" w:rsidP="00C05450">
      <w:pPr>
        <w:spacing w:line="600" w:lineRule="exact"/>
        <w:ind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（五）组织本单位国有资本经营预算的执行。</w:t>
      </w:r>
    </w:p>
    <w:p w:rsidR="00C05450" w:rsidRPr="00692B69" w:rsidRDefault="00C05450" w:rsidP="00C05450">
      <w:pPr>
        <w:spacing w:line="600" w:lineRule="exact"/>
        <w:ind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（六）组织和监督所监管（所属）市级国</w:t>
      </w:r>
      <w:proofErr w:type="gramStart"/>
      <w:r w:rsidRPr="00692B69">
        <w:rPr>
          <w:rFonts w:ascii="仿宋_GB2312" w:eastAsia="仿宋_GB2312" w:hAnsi="仿宋_GB2312" w:cs="仿宋_GB2312" w:hint="eastAsia"/>
          <w:kern w:val="32"/>
          <w:sz w:val="32"/>
          <w:szCs w:val="32"/>
        </w:rPr>
        <w:t>资预算</w:t>
      </w:r>
      <w:proofErr w:type="gramEnd"/>
      <w:r w:rsidRPr="00692B69">
        <w:rPr>
          <w:rFonts w:ascii="仿宋_GB2312" w:eastAsia="仿宋_GB2312" w:hAnsi="仿宋_GB2312" w:cs="仿宋_GB2312" w:hint="eastAsia"/>
          <w:kern w:val="32"/>
          <w:sz w:val="32"/>
          <w:szCs w:val="32"/>
        </w:rPr>
        <w:t>企业上交国有资本收益。</w:t>
      </w:r>
    </w:p>
    <w:p w:rsidR="00C05450" w:rsidRPr="00692B69" w:rsidRDefault="00C05450" w:rsidP="00C05450">
      <w:pPr>
        <w:spacing w:line="600" w:lineRule="exact"/>
        <w:ind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（七）组织或实施对所监管（所属）市级国</w:t>
      </w:r>
      <w:proofErr w:type="gramStart"/>
      <w:r w:rsidRPr="00692B69">
        <w:rPr>
          <w:rFonts w:ascii="仿宋_GB2312" w:eastAsia="仿宋_GB2312" w:hAnsi="仿宋_GB2312" w:cs="仿宋_GB2312" w:hint="eastAsia"/>
          <w:kern w:val="32"/>
          <w:sz w:val="32"/>
          <w:szCs w:val="32"/>
        </w:rPr>
        <w:t>资预算</w:t>
      </w:r>
      <w:proofErr w:type="gramEnd"/>
      <w:r w:rsidRPr="00692B69">
        <w:rPr>
          <w:rFonts w:ascii="仿宋_GB2312" w:eastAsia="仿宋_GB2312" w:hAnsi="仿宋_GB2312" w:cs="仿宋_GB2312" w:hint="eastAsia"/>
          <w:kern w:val="32"/>
          <w:sz w:val="32"/>
          <w:szCs w:val="32"/>
        </w:rPr>
        <w:t>企业的国有资本经营预算绩效管理和监督检查。</w:t>
      </w:r>
    </w:p>
    <w:p w:rsidR="00C05450" w:rsidRPr="00692B69" w:rsidRDefault="00C05450" w:rsidP="00C05450">
      <w:pPr>
        <w:spacing w:line="600" w:lineRule="exact"/>
        <w:ind w:firstLineChars="200" w:firstLine="643"/>
        <w:rPr>
          <w:rFonts w:ascii="仿宋_GB2312" w:eastAsia="仿宋_GB2312" w:hAnsi="仿宋" w:cs="仿宋_GB2312"/>
          <w:kern w:val="32"/>
          <w:sz w:val="32"/>
          <w:szCs w:val="32"/>
        </w:rPr>
      </w:pPr>
      <w:r w:rsidRPr="00692B69">
        <w:rPr>
          <w:rFonts w:ascii="仿宋_GB2312" w:eastAsia="仿宋_GB2312" w:hAnsi="宋体" w:hint="eastAsia"/>
          <w:b/>
          <w:bCs/>
          <w:sz w:val="32"/>
          <w:szCs w:val="32"/>
        </w:rPr>
        <w:t xml:space="preserve">第九条 </w:t>
      </w:r>
      <w:r w:rsidRPr="00692B69">
        <w:rPr>
          <w:rFonts w:ascii="仿宋_GB2312" w:eastAsia="仿宋_GB2312" w:hAnsi="仿宋" w:hint="eastAsia"/>
          <w:spacing w:val="-4"/>
          <w:sz w:val="32"/>
          <w:szCs w:val="32"/>
        </w:rPr>
        <w:t>市</w:t>
      </w:r>
      <w:r w:rsidRPr="00692B69">
        <w:rPr>
          <w:rFonts w:ascii="仿宋_GB2312" w:eastAsia="仿宋_GB2312" w:hAnsi="仿宋" w:cs="仿宋_GB2312" w:hint="eastAsia"/>
          <w:kern w:val="32"/>
          <w:sz w:val="32"/>
          <w:szCs w:val="32"/>
        </w:rPr>
        <w:t>级国</w:t>
      </w:r>
      <w:proofErr w:type="gramStart"/>
      <w:r w:rsidRPr="00692B69">
        <w:rPr>
          <w:rFonts w:ascii="仿宋_GB2312" w:eastAsia="仿宋_GB2312" w:hAnsi="仿宋" w:cs="仿宋_GB2312" w:hint="eastAsia"/>
          <w:kern w:val="32"/>
          <w:sz w:val="32"/>
          <w:szCs w:val="32"/>
        </w:rPr>
        <w:t>资预算</w:t>
      </w:r>
      <w:proofErr w:type="gramEnd"/>
      <w:r w:rsidRPr="00692B69">
        <w:rPr>
          <w:rFonts w:ascii="仿宋_GB2312" w:eastAsia="仿宋_GB2312" w:hAnsi="仿宋" w:cs="仿宋_GB2312" w:hint="eastAsia"/>
          <w:kern w:val="32"/>
          <w:sz w:val="32"/>
          <w:szCs w:val="32"/>
        </w:rPr>
        <w:t>企业主要责任：</w:t>
      </w:r>
    </w:p>
    <w:p w:rsidR="00C05450" w:rsidRPr="00692B69" w:rsidRDefault="00C05450" w:rsidP="00C05450">
      <w:pPr>
        <w:numPr>
          <w:ilvl w:val="0"/>
          <w:numId w:val="2"/>
        </w:numPr>
        <w:spacing w:line="600" w:lineRule="exact"/>
        <w:ind w:firstLineChars="200"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lastRenderedPageBreak/>
        <w:t>建立、健全内部国有资本经营预算的资金管理制度和审计制度，规范资金核算，确保资金按规定用途使用。</w:t>
      </w:r>
    </w:p>
    <w:p w:rsidR="00C05450" w:rsidRPr="00692B69" w:rsidRDefault="00C05450" w:rsidP="00C05450">
      <w:pPr>
        <w:numPr>
          <w:ilvl w:val="0"/>
          <w:numId w:val="2"/>
        </w:numPr>
        <w:spacing w:line="600" w:lineRule="exact"/>
        <w:ind w:firstLineChars="200"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根据</w:t>
      </w:r>
      <w:r w:rsidRPr="00692B69">
        <w:rPr>
          <w:rFonts w:ascii="仿宋_GB2312" w:eastAsia="仿宋_GB2312" w:hint="eastAsia"/>
          <w:sz w:val="32"/>
          <w:szCs w:val="32"/>
        </w:rPr>
        <w:t>预算编制要求提出本企业年度国有资本经营收支预算建议书。</w:t>
      </w:r>
    </w:p>
    <w:p w:rsidR="00C05450" w:rsidRPr="00692B69" w:rsidRDefault="00C05450" w:rsidP="00C05450">
      <w:pPr>
        <w:numPr>
          <w:ilvl w:val="0"/>
          <w:numId w:val="2"/>
        </w:numPr>
        <w:spacing w:line="600" w:lineRule="exact"/>
        <w:ind w:firstLineChars="200"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按照规定申报、上交国有资本经营预算收入。</w:t>
      </w:r>
    </w:p>
    <w:p w:rsidR="00C05450" w:rsidRPr="00692B69" w:rsidRDefault="00C05450" w:rsidP="00C05450">
      <w:pPr>
        <w:numPr>
          <w:ilvl w:val="0"/>
          <w:numId w:val="2"/>
        </w:numPr>
        <w:spacing w:line="600" w:lineRule="exact"/>
        <w:ind w:firstLineChars="200"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根据国有资本经营预算批复安排支出，报告国有资本经营预算执行、决算、绩效管理等情况，依法接受监督。</w:t>
      </w:r>
    </w:p>
    <w:p w:rsidR="00C05450" w:rsidRPr="00692B69" w:rsidRDefault="00C05450" w:rsidP="00C05450">
      <w:pPr>
        <w:snapToGrid w:val="0"/>
        <w:spacing w:line="600" w:lineRule="exact"/>
        <w:ind w:firstLineChars="200" w:firstLine="624"/>
        <w:rPr>
          <w:rFonts w:ascii="仿宋_GB2312" w:eastAsia="仿宋_GB2312"/>
          <w:spacing w:val="-4"/>
          <w:sz w:val="32"/>
          <w:szCs w:val="32"/>
        </w:rPr>
      </w:pPr>
    </w:p>
    <w:p w:rsidR="00C05450" w:rsidRPr="00692B69" w:rsidRDefault="00C05450" w:rsidP="00C05450">
      <w:pPr>
        <w:snapToGrid w:val="0"/>
        <w:spacing w:line="600" w:lineRule="exact"/>
        <w:jc w:val="center"/>
        <w:rPr>
          <w:rFonts w:ascii="黑体" w:eastAsia="黑体" w:hAnsi="黑体"/>
          <w:spacing w:val="-4"/>
          <w:sz w:val="32"/>
          <w:szCs w:val="32"/>
        </w:rPr>
      </w:pPr>
      <w:r w:rsidRPr="00692B69">
        <w:rPr>
          <w:rFonts w:ascii="黑体" w:eastAsia="黑体" w:hAnsi="黑体" w:hint="eastAsia"/>
          <w:spacing w:val="-4"/>
          <w:sz w:val="32"/>
          <w:szCs w:val="32"/>
        </w:rPr>
        <w:t>第三章 预算收入</w:t>
      </w:r>
    </w:p>
    <w:p w:rsidR="00C05450" w:rsidRPr="00692B69" w:rsidRDefault="00C05450" w:rsidP="00C05450">
      <w:pPr>
        <w:snapToGrid w:val="0"/>
        <w:spacing w:line="600" w:lineRule="exact"/>
        <w:ind w:firstLineChars="200" w:firstLine="643"/>
        <w:rPr>
          <w:rFonts w:ascii="仿宋_GB2312" w:eastAsia="仿宋_GB2312"/>
          <w:spacing w:val="-4"/>
          <w:sz w:val="32"/>
          <w:szCs w:val="32"/>
        </w:rPr>
      </w:pPr>
      <w:r w:rsidRPr="00692B69">
        <w:rPr>
          <w:rFonts w:ascii="仿宋_GB2312" w:eastAsia="仿宋_GB2312" w:hAnsi="宋体" w:hint="eastAsia"/>
          <w:b/>
          <w:bCs/>
          <w:sz w:val="32"/>
          <w:szCs w:val="32"/>
        </w:rPr>
        <w:t xml:space="preserve">第十条 </w:t>
      </w:r>
      <w:r w:rsidRPr="00692B69">
        <w:rPr>
          <w:rFonts w:ascii="仿宋_GB2312" w:eastAsia="仿宋_GB2312" w:hint="eastAsia"/>
          <w:spacing w:val="-4"/>
          <w:sz w:val="32"/>
          <w:szCs w:val="32"/>
        </w:rPr>
        <w:t xml:space="preserve"> 市级国有资本经营预算收入主要包括：</w:t>
      </w:r>
    </w:p>
    <w:p w:rsidR="00C05450" w:rsidRPr="00692B69" w:rsidRDefault="00C05450" w:rsidP="00C05450">
      <w:pPr>
        <w:spacing w:line="600" w:lineRule="exact"/>
        <w:ind w:firstLineChars="200"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（一）国有独资企业按规定应当上交的利润收入。</w:t>
      </w:r>
    </w:p>
    <w:p w:rsidR="00C05450" w:rsidRPr="00692B69" w:rsidRDefault="00C05450" w:rsidP="00C05450">
      <w:pPr>
        <w:spacing w:line="600" w:lineRule="exact"/>
        <w:ind w:firstLineChars="200"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（二）国有控股企业、国有参股企业国有股权（股份）获得的股利、股息收入。</w:t>
      </w:r>
    </w:p>
    <w:p w:rsidR="00C05450" w:rsidRPr="00692B69" w:rsidRDefault="00C05450" w:rsidP="00C05450">
      <w:pPr>
        <w:spacing w:line="600" w:lineRule="exact"/>
        <w:ind w:firstLineChars="200"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（三）市级国</w:t>
      </w:r>
      <w:proofErr w:type="gramStart"/>
      <w:r w:rsidRPr="00692B69">
        <w:rPr>
          <w:rFonts w:ascii="仿宋_GB2312" w:eastAsia="仿宋_GB2312" w:hAnsi="仿宋_GB2312" w:cs="仿宋_GB2312" w:hint="eastAsia"/>
          <w:kern w:val="32"/>
          <w:sz w:val="32"/>
          <w:szCs w:val="32"/>
        </w:rPr>
        <w:t>资预算</w:t>
      </w:r>
      <w:proofErr w:type="gramEnd"/>
      <w:r w:rsidRPr="00692B69">
        <w:rPr>
          <w:rFonts w:ascii="仿宋_GB2312" w:eastAsia="仿宋_GB2312" w:hAnsi="仿宋_GB2312" w:cs="仿宋_GB2312" w:hint="eastAsia"/>
          <w:kern w:val="32"/>
          <w:sz w:val="32"/>
          <w:szCs w:val="32"/>
        </w:rPr>
        <w:t>企业转让国有产权、股权（股份）获得的净收入。</w:t>
      </w:r>
    </w:p>
    <w:p w:rsidR="00C05450" w:rsidRPr="00692B69" w:rsidRDefault="00C05450" w:rsidP="00C05450">
      <w:pPr>
        <w:spacing w:line="600" w:lineRule="exact"/>
        <w:ind w:firstLineChars="200"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（四）国有独资企业清算收入（扣除清算费用）；按国有控股、参股企业国有股权（股份）比例应分得的企业清算收入。</w:t>
      </w:r>
    </w:p>
    <w:p w:rsidR="00C05450" w:rsidRPr="00692B69" w:rsidRDefault="00C05450" w:rsidP="00C05450">
      <w:pPr>
        <w:spacing w:line="600" w:lineRule="exact"/>
        <w:ind w:firstLineChars="200"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（五）其他国有资本经营收入。</w:t>
      </w:r>
    </w:p>
    <w:p w:rsidR="00C05450" w:rsidRPr="00692B69" w:rsidRDefault="00C05450" w:rsidP="00C05450">
      <w:pPr>
        <w:snapToGrid w:val="0"/>
        <w:spacing w:line="600" w:lineRule="exact"/>
        <w:ind w:firstLineChars="200" w:firstLine="643"/>
        <w:rPr>
          <w:rFonts w:ascii="仿宋_GB2312" w:eastAsia="仿宋_GB2312"/>
          <w:spacing w:val="-4"/>
          <w:sz w:val="32"/>
          <w:szCs w:val="32"/>
        </w:rPr>
      </w:pPr>
      <w:r w:rsidRPr="00692B69">
        <w:rPr>
          <w:rFonts w:ascii="仿宋_GB2312" w:eastAsia="仿宋_GB2312" w:hAnsi="宋体" w:hint="eastAsia"/>
          <w:b/>
          <w:bCs/>
          <w:sz w:val="32"/>
          <w:szCs w:val="32"/>
        </w:rPr>
        <w:t xml:space="preserve">第十一条  </w:t>
      </w:r>
      <w:r w:rsidRPr="00692B69">
        <w:rPr>
          <w:rFonts w:ascii="仿宋_GB2312" w:eastAsia="仿宋_GB2312" w:hint="eastAsia"/>
          <w:spacing w:val="-4"/>
          <w:sz w:val="32"/>
          <w:szCs w:val="32"/>
        </w:rPr>
        <w:t>市级国有资本经营预算收入由市财政局负责收取，市级国</w:t>
      </w:r>
      <w:proofErr w:type="gramStart"/>
      <w:r w:rsidRPr="00692B69">
        <w:rPr>
          <w:rFonts w:ascii="仿宋_GB2312" w:eastAsia="仿宋_GB2312" w:hint="eastAsia"/>
          <w:spacing w:val="-4"/>
          <w:sz w:val="32"/>
          <w:szCs w:val="32"/>
        </w:rPr>
        <w:t>资预算</w:t>
      </w:r>
      <w:proofErr w:type="gramEnd"/>
      <w:r w:rsidRPr="00692B69">
        <w:rPr>
          <w:rFonts w:ascii="仿宋_GB2312" w:eastAsia="仿宋_GB2312" w:hint="eastAsia"/>
          <w:spacing w:val="-4"/>
          <w:sz w:val="32"/>
          <w:szCs w:val="32"/>
        </w:rPr>
        <w:t>单位负责监交，市级预算企业按规定及时、足额上交。</w:t>
      </w:r>
    </w:p>
    <w:p w:rsidR="00C05450" w:rsidRPr="00692B69" w:rsidRDefault="00C05450" w:rsidP="00C05450">
      <w:pPr>
        <w:spacing w:line="600" w:lineRule="exact"/>
        <w:ind w:firstLineChars="200"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（一）国有独资企业根据集团公司（母公司、总公司）年度合并财务报表、由第三方会计师事务所出具的审计报告反映的归</w:t>
      </w:r>
      <w:r w:rsidRPr="00692B69">
        <w:rPr>
          <w:rFonts w:ascii="仿宋_GB2312" w:eastAsia="仿宋_GB2312" w:hAnsi="仿宋_GB2312" w:cs="仿宋_GB2312" w:hint="eastAsia"/>
          <w:kern w:val="32"/>
          <w:sz w:val="32"/>
          <w:szCs w:val="32"/>
        </w:rPr>
        <w:lastRenderedPageBreak/>
        <w:t>属于母公司所有者的净利润、抵扣项和规定的上交比例确定应上交的利润。</w:t>
      </w:r>
    </w:p>
    <w:p w:rsidR="00C05450" w:rsidRPr="00692B69" w:rsidRDefault="00C05450" w:rsidP="00C05450">
      <w:pPr>
        <w:spacing w:line="600" w:lineRule="exact"/>
        <w:ind w:firstLineChars="200"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国有独资企业应交利润的上交比例为一类企业30%、二类企业20%。今后如有变化由市财政局根据有关规定，牵头提出建议，报市政府批准后执行。</w:t>
      </w:r>
    </w:p>
    <w:p w:rsidR="00C05450" w:rsidRPr="00692B69" w:rsidRDefault="00C05450" w:rsidP="00C05450">
      <w:pPr>
        <w:spacing w:line="600" w:lineRule="exact"/>
        <w:ind w:firstLineChars="200"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（二）国有控股、国有参股企业应付国有投资者的股利、股息，按照股东会或者股东大会决议通过的利润分配方案，将应付国有投资者的股利、股息全额上交。</w:t>
      </w:r>
    </w:p>
    <w:p w:rsidR="00C05450" w:rsidRPr="00692B69" w:rsidRDefault="00C05450" w:rsidP="00C05450">
      <w:pPr>
        <w:spacing w:line="600" w:lineRule="exact"/>
        <w:ind w:firstLineChars="200"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（三）市级国</w:t>
      </w:r>
      <w:proofErr w:type="gramStart"/>
      <w:r w:rsidRPr="00692B69">
        <w:rPr>
          <w:rFonts w:ascii="仿宋_GB2312" w:eastAsia="仿宋_GB2312" w:hAnsi="仿宋_GB2312" w:cs="仿宋_GB2312" w:hint="eastAsia"/>
          <w:kern w:val="32"/>
          <w:sz w:val="32"/>
          <w:szCs w:val="32"/>
        </w:rPr>
        <w:t>资预算</w:t>
      </w:r>
      <w:proofErr w:type="gramEnd"/>
      <w:r w:rsidRPr="00692B69">
        <w:rPr>
          <w:rFonts w:ascii="仿宋_GB2312" w:eastAsia="仿宋_GB2312" w:hAnsi="仿宋_GB2312" w:cs="仿宋_GB2312" w:hint="eastAsia"/>
          <w:kern w:val="32"/>
          <w:sz w:val="32"/>
          <w:szCs w:val="32"/>
        </w:rPr>
        <w:t>企业国有产权转让形成的净收入，全额上交。</w:t>
      </w:r>
    </w:p>
    <w:p w:rsidR="00C05450" w:rsidRPr="00692B69" w:rsidRDefault="00C05450" w:rsidP="00C05450">
      <w:pPr>
        <w:spacing w:line="600" w:lineRule="exact"/>
        <w:ind w:firstLineChars="200"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（四）国有独资企业清算净收入，以及国有控股、国有参股企业取得的清算净收入中应付国有股部分，全额上交。</w:t>
      </w:r>
    </w:p>
    <w:p w:rsidR="00C05450" w:rsidRPr="00692B69" w:rsidRDefault="00C05450" w:rsidP="00C05450">
      <w:pPr>
        <w:spacing w:line="600" w:lineRule="exact"/>
        <w:ind w:firstLineChars="200"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（五）市级国</w:t>
      </w:r>
      <w:proofErr w:type="gramStart"/>
      <w:r w:rsidRPr="00692B69">
        <w:rPr>
          <w:rFonts w:ascii="仿宋_GB2312" w:eastAsia="仿宋_GB2312" w:hAnsi="仿宋_GB2312" w:cs="仿宋_GB2312" w:hint="eastAsia"/>
          <w:kern w:val="32"/>
          <w:sz w:val="32"/>
          <w:szCs w:val="32"/>
        </w:rPr>
        <w:t>资预算</w:t>
      </w:r>
      <w:proofErr w:type="gramEnd"/>
      <w:r w:rsidRPr="00692B69">
        <w:rPr>
          <w:rFonts w:ascii="仿宋_GB2312" w:eastAsia="仿宋_GB2312" w:hAnsi="仿宋_GB2312" w:cs="仿宋_GB2312" w:hint="eastAsia"/>
          <w:kern w:val="32"/>
          <w:sz w:val="32"/>
          <w:szCs w:val="32"/>
        </w:rPr>
        <w:t>企业其他需上交的国有资本经营预算收入按有关规定执行。</w:t>
      </w:r>
    </w:p>
    <w:p w:rsidR="00C05450" w:rsidRPr="00692B69" w:rsidRDefault="00C05450" w:rsidP="00C05450">
      <w:pPr>
        <w:spacing w:line="600" w:lineRule="exact"/>
        <w:ind w:firstLineChars="200" w:firstLine="643"/>
        <w:rPr>
          <w:rFonts w:ascii="仿宋_GB2312" w:eastAsia="仿宋_GB2312" w:hAnsi="宋体"/>
          <w:sz w:val="32"/>
          <w:szCs w:val="32"/>
        </w:rPr>
      </w:pPr>
      <w:r w:rsidRPr="00692B69">
        <w:rPr>
          <w:rFonts w:ascii="仿宋_GB2312" w:eastAsia="仿宋_GB2312" w:hAnsi="宋体" w:hint="eastAsia"/>
          <w:b/>
          <w:bCs/>
          <w:sz w:val="32"/>
          <w:szCs w:val="32"/>
        </w:rPr>
        <w:t xml:space="preserve">第十二条 </w:t>
      </w:r>
      <w:r w:rsidRPr="00692B69">
        <w:rPr>
          <w:rFonts w:ascii="仿宋_GB2312" w:eastAsia="仿宋_GB2312" w:hAnsi="宋体" w:hint="eastAsia"/>
          <w:sz w:val="32"/>
          <w:szCs w:val="32"/>
        </w:rPr>
        <w:t xml:space="preserve"> 市级国</w:t>
      </w:r>
      <w:proofErr w:type="gramStart"/>
      <w:r w:rsidRPr="00692B69">
        <w:rPr>
          <w:rFonts w:ascii="仿宋_GB2312" w:eastAsia="仿宋_GB2312" w:hAnsi="宋体" w:hint="eastAsia"/>
          <w:sz w:val="32"/>
          <w:szCs w:val="32"/>
        </w:rPr>
        <w:t>资预算</w:t>
      </w:r>
      <w:proofErr w:type="gramEnd"/>
      <w:r w:rsidRPr="00692B69">
        <w:rPr>
          <w:rFonts w:ascii="仿宋_GB2312" w:eastAsia="仿宋_GB2312" w:hAnsi="宋体" w:hint="eastAsia"/>
          <w:sz w:val="32"/>
          <w:szCs w:val="32"/>
        </w:rPr>
        <w:t>企业上交国有资本收益应当按规定申报，并如实填写市级国</w:t>
      </w:r>
      <w:proofErr w:type="gramStart"/>
      <w:r w:rsidRPr="00692B69">
        <w:rPr>
          <w:rFonts w:ascii="仿宋_GB2312" w:eastAsia="仿宋_GB2312" w:hAnsi="宋体" w:hint="eastAsia"/>
          <w:sz w:val="32"/>
          <w:szCs w:val="32"/>
        </w:rPr>
        <w:t>资预算</w:t>
      </w:r>
      <w:proofErr w:type="gramEnd"/>
      <w:r w:rsidRPr="00692B69">
        <w:rPr>
          <w:rFonts w:ascii="仿宋_GB2312" w:eastAsia="仿宋_GB2312" w:hAnsi="宋体" w:hint="eastAsia"/>
          <w:sz w:val="32"/>
          <w:szCs w:val="32"/>
        </w:rPr>
        <w:t>企业国有资本收益申报表（详见附件1-5）。具体申报时间及要求如下：</w:t>
      </w:r>
    </w:p>
    <w:p w:rsidR="00C05450" w:rsidRPr="00692B69" w:rsidRDefault="00C05450" w:rsidP="00C05450">
      <w:pPr>
        <w:spacing w:line="600" w:lineRule="exact"/>
        <w:ind w:firstLineChars="200" w:firstLine="640"/>
        <w:rPr>
          <w:rFonts w:ascii="仿宋_GB2312" w:eastAsia="仿宋_GB2312" w:hAnsi="宋体"/>
          <w:sz w:val="32"/>
          <w:szCs w:val="32"/>
        </w:rPr>
      </w:pPr>
      <w:r w:rsidRPr="00692B69">
        <w:rPr>
          <w:rFonts w:ascii="仿宋_GB2312" w:eastAsia="仿宋_GB2312" w:hAnsi="宋体" w:hint="eastAsia"/>
          <w:sz w:val="32"/>
          <w:szCs w:val="32"/>
        </w:rPr>
        <w:t>（一）利润收入，在年度终了后5个月内，由</w:t>
      </w:r>
      <w:r w:rsidRPr="00692B69">
        <w:rPr>
          <w:rFonts w:ascii="仿宋_GB2312" w:eastAsia="仿宋_GB2312" w:hAnsi="仿宋_GB2312" w:cs="仿宋_GB2312" w:hint="eastAsia"/>
          <w:kern w:val="32"/>
          <w:sz w:val="32"/>
          <w:szCs w:val="32"/>
        </w:rPr>
        <w:t>国有独资</w:t>
      </w:r>
      <w:r w:rsidRPr="00692B69">
        <w:rPr>
          <w:rFonts w:ascii="仿宋_GB2312" w:eastAsia="仿宋_GB2312" w:hAnsi="宋体" w:hint="eastAsia"/>
          <w:sz w:val="32"/>
          <w:szCs w:val="32"/>
        </w:rPr>
        <w:t>企业一次申报，并附送企业年度合并财务报告、审计报告及其他有关资料。</w:t>
      </w:r>
    </w:p>
    <w:p w:rsidR="00C05450" w:rsidRPr="00692B69" w:rsidRDefault="00C05450" w:rsidP="00C05450">
      <w:pPr>
        <w:spacing w:line="600" w:lineRule="exact"/>
        <w:ind w:firstLineChars="200" w:firstLine="640"/>
        <w:rPr>
          <w:rFonts w:ascii="仿宋_GB2312" w:eastAsia="仿宋_GB2312" w:hAnsi="宋体"/>
          <w:sz w:val="32"/>
          <w:szCs w:val="32"/>
        </w:rPr>
      </w:pPr>
      <w:r w:rsidRPr="00692B69">
        <w:rPr>
          <w:rFonts w:ascii="仿宋_GB2312" w:eastAsia="仿宋_GB2312" w:hAnsi="宋体" w:hint="eastAsia"/>
          <w:sz w:val="32"/>
          <w:szCs w:val="32"/>
        </w:rPr>
        <w:t>（二）股利、股息收入，在股东会或者股东大会（没有设立股东会或者股东大会的为董事会，下同）表决日后30个工作日</w:t>
      </w:r>
      <w:r w:rsidRPr="00692B69">
        <w:rPr>
          <w:rFonts w:ascii="仿宋_GB2312" w:eastAsia="仿宋_GB2312" w:hAnsi="宋体" w:hint="eastAsia"/>
          <w:sz w:val="32"/>
          <w:szCs w:val="32"/>
        </w:rPr>
        <w:lastRenderedPageBreak/>
        <w:t>内、</w:t>
      </w:r>
      <w:r w:rsidRPr="00692B69">
        <w:rPr>
          <w:rFonts w:ascii="仿宋_GB2312" w:eastAsia="仿宋_GB2312" w:hAnsi="宋体" w:hint="eastAsia"/>
          <w:bCs/>
          <w:sz w:val="32"/>
          <w:szCs w:val="32"/>
        </w:rPr>
        <w:t>股利（股息）支付日前，</w:t>
      </w:r>
      <w:r w:rsidRPr="00692B69">
        <w:rPr>
          <w:rFonts w:ascii="仿宋_GB2312" w:eastAsia="仿宋_GB2312" w:hAnsi="宋体" w:hint="eastAsia"/>
          <w:sz w:val="32"/>
          <w:szCs w:val="32"/>
        </w:rPr>
        <w:t>由</w:t>
      </w:r>
      <w:r w:rsidRPr="00692B69">
        <w:rPr>
          <w:rFonts w:ascii="仿宋_GB2312" w:eastAsia="仿宋_GB2312" w:hAnsi="仿宋_GB2312" w:cs="仿宋_GB2312" w:hint="eastAsia"/>
          <w:kern w:val="32"/>
          <w:sz w:val="32"/>
          <w:szCs w:val="32"/>
        </w:rPr>
        <w:t>国有控股企业、国有参股企业</w:t>
      </w:r>
      <w:r w:rsidRPr="00692B69">
        <w:rPr>
          <w:rFonts w:ascii="仿宋_GB2312" w:eastAsia="仿宋_GB2312" w:hAnsi="宋体" w:hint="eastAsia"/>
          <w:sz w:val="32"/>
          <w:szCs w:val="32"/>
        </w:rPr>
        <w:t>据实申报，并附送股东会、股东大会的决议文件和其他资料。</w:t>
      </w:r>
    </w:p>
    <w:p w:rsidR="00C05450" w:rsidRPr="00692B69" w:rsidRDefault="00C05450" w:rsidP="00C05450">
      <w:pPr>
        <w:spacing w:line="600" w:lineRule="exact"/>
        <w:ind w:firstLine="570"/>
        <w:rPr>
          <w:rFonts w:ascii="仿宋_GB2312" w:eastAsia="仿宋_GB2312" w:hAnsi="宋体"/>
          <w:sz w:val="32"/>
          <w:szCs w:val="32"/>
        </w:rPr>
      </w:pPr>
      <w:r w:rsidRPr="00692B69">
        <w:rPr>
          <w:rFonts w:ascii="仿宋_GB2312" w:eastAsia="仿宋_GB2312" w:hAnsi="宋体" w:hint="eastAsia"/>
          <w:sz w:val="32"/>
          <w:szCs w:val="32"/>
        </w:rPr>
        <w:t>（三）国有产权转让收入，在签订产权转让合同后30个工作日内，由市级国</w:t>
      </w:r>
      <w:proofErr w:type="gramStart"/>
      <w:r w:rsidRPr="00692B69">
        <w:rPr>
          <w:rFonts w:ascii="仿宋_GB2312" w:eastAsia="仿宋_GB2312" w:hAnsi="宋体" w:hint="eastAsia"/>
          <w:sz w:val="32"/>
          <w:szCs w:val="32"/>
        </w:rPr>
        <w:t>资预算</w:t>
      </w:r>
      <w:proofErr w:type="gramEnd"/>
      <w:r w:rsidRPr="00692B69">
        <w:rPr>
          <w:rFonts w:ascii="仿宋_GB2312" w:eastAsia="仿宋_GB2312" w:hAnsi="宋体" w:hint="eastAsia"/>
          <w:sz w:val="32"/>
          <w:szCs w:val="32"/>
        </w:rPr>
        <w:t>企业或者市级国</w:t>
      </w:r>
      <w:proofErr w:type="gramStart"/>
      <w:r w:rsidRPr="00692B69">
        <w:rPr>
          <w:rFonts w:ascii="仿宋_GB2312" w:eastAsia="仿宋_GB2312" w:hAnsi="宋体" w:hint="eastAsia"/>
          <w:sz w:val="32"/>
          <w:szCs w:val="32"/>
        </w:rPr>
        <w:t>资预算</w:t>
      </w:r>
      <w:proofErr w:type="gramEnd"/>
      <w:r w:rsidRPr="00692B69">
        <w:rPr>
          <w:rFonts w:ascii="仿宋_GB2312" w:eastAsia="仿宋_GB2312" w:hAnsi="宋体" w:hint="eastAsia"/>
          <w:sz w:val="32"/>
          <w:szCs w:val="32"/>
        </w:rPr>
        <w:t>单位授权的机构据实申报，并附送市委、市政府批准文件或国有资产监管机构审批文件、资产评估报告、转让费用清单及发票、产权转让合同和其他资料。</w:t>
      </w:r>
    </w:p>
    <w:p w:rsidR="00C05450" w:rsidRPr="00692B69" w:rsidRDefault="00C05450" w:rsidP="00C05450">
      <w:pPr>
        <w:spacing w:line="600" w:lineRule="exact"/>
        <w:ind w:firstLineChars="200" w:firstLine="640"/>
        <w:rPr>
          <w:rFonts w:ascii="仿宋_GB2312" w:eastAsia="仿宋_GB2312" w:hAnsi="宋体"/>
          <w:sz w:val="32"/>
          <w:szCs w:val="32"/>
        </w:rPr>
      </w:pPr>
      <w:r w:rsidRPr="00692B69">
        <w:rPr>
          <w:rFonts w:ascii="仿宋_GB2312" w:eastAsia="仿宋_GB2312" w:hAnsi="宋体" w:hint="eastAsia"/>
          <w:sz w:val="32"/>
          <w:szCs w:val="32"/>
        </w:rPr>
        <w:t>（四）企业清算收入，在清算组或者管理人编制剩余财产分配方案后30个工作日内，由清算组或者管理人据实申报，并附送股东大会关于实施清算的决议或有关部门批准清算的文件、清算人或管理人组织成立的文件、清算审计报告、企业清算报告和其他资料。</w:t>
      </w:r>
    </w:p>
    <w:p w:rsidR="00C05450" w:rsidRPr="00692B69" w:rsidRDefault="00C05450" w:rsidP="00C05450">
      <w:pPr>
        <w:spacing w:line="600" w:lineRule="exact"/>
        <w:ind w:firstLineChars="200" w:firstLine="640"/>
        <w:rPr>
          <w:rFonts w:ascii="仿宋_GB2312" w:eastAsia="仿宋_GB2312" w:hAnsi="宋体"/>
          <w:sz w:val="32"/>
          <w:szCs w:val="32"/>
        </w:rPr>
      </w:pPr>
      <w:r w:rsidRPr="00692B69">
        <w:rPr>
          <w:rFonts w:ascii="仿宋_GB2312" w:eastAsia="仿宋_GB2312" w:hAnsi="宋体" w:hint="eastAsia"/>
          <w:sz w:val="32"/>
          <w:szCs w:val="32"/>
        </w:rPr>
        <w:t>（五）其他国有资本收益，在收益确定后30个工作日内，由有关单位申报，并附送与其他国有资本收益项目相关的资料。</w:t>
      </w:r>
    </w:p>
    <w:p w:rsidR="00C05450" w:rsidRPr="00692B69" w:rsidRDefault="00C05450" w:rsidP="00C05450">
      <w:pPr>
        <w:spacing w:line="600" w:lineRule="exact"/>
        <w:ind w:firstLineChars="200" w:firstLine="643"/>
        <w:rPr>
          <w:rFonts w:ascii="仿宋_GB2312" w:eastAsia="仿宋_GB2312" w:hAnsi="宋体"/>
          <w:sz w:val="32"/>
          <w:szCs w:val="32"/>
        </w:rPr>
      </w:pPr>
      <w:r w:rsidRPr="00692B69">
        <w:rPr>
          <w:rFonts w:ascii="仿宋_GB2312" w:eastAsia="仿宋_GB2312" w:hAnsi="宋体" w:hint="eastAsia"/>
          <w:b/>
          <w:bCs/>
          <w:sz w:val="32"/>
          <w:szCs w:val="32"/>
        </w:rPr>
        <w:t>第十三条</w:t>
      </w:r>
      <w:r w:rsidRPr="00692B69">
        <w:rPr>
          <w:rFonts w:ascii="仿宋_GB2312" w:eastAsia="仿宋_GB2312" w:hAnsi="宋体" w:hint="eastAsia"/>
          <w:sz w:val="32"/>
          <w:szCs w:val="32"/>
        </w:rPr>
        <w:t xml:space="preserve">  </w:t>
      </w:r>
      <w:r w:rsidRPr="00692B69">
        <w:rPr>
          <w:rFonts w:ascii="仿宋_GB2312" w:eastAsia="仿宋_GB2312" w:hAnsi="宋体" w:hint="eastAsia"/>
          <w:bCs/>
          <w:sz w:val="32"/>
          <w:szCs w:val="32"/>
        </w:rPr>
        <w:t>市级国</w:t>
      </w:r>
      <w:proofErr w:type="gramStart"/>
      <w:r w:rsidRPr="00692B69">
        <w:rPr>
          <w:rFonts w:ascii="仿宋_GB2312" w:eastAsia="仿宋_GB2312" w:hAnsi="宋体" w:hint="eastAsia"/>
          <w:bCs/>
          <w:sz w:val="32"/>
          <w:szCs w:val="32"/>
        </w:rPr>
        <w:t>资预算</w:t>
      </w:r>
      <w:proofErr w:type="gramEnd"/>
      <w:r w:rsidRPr="00692B69">
        <w:rPr>
          <w:rFonts w:ascii="仿宋_GB2312" w:eastAsia="仿宋_GB2312" w:hAnsi="宋体" w:hint="eastAsia"/>
          <w:bCs/>
          <w:sz w:val="32"/>
          <w:szCs w:val="32"/>
        </w:rPr>
        <w:t>企业向市级国</w:t>
      </w:r>
      <w:proofErr w:type="gramStart"/>
      <w:r w:rsidRPr="00692B69">
        <w:rPr>
          <w:rFonts w:ascii="仿宋_GB2312" w:eastAsia="仿宋_GB2312" w:hAnsi="宋体" w:hint="eastAsia"/>
          <w:bCs/>
          <w:sz w:val="32"/>
          <w:szCs w:val="32"/>
        </w:rPr>
        <w:t>资预算</w:t>
      </w:r>
      <w:proofErr w:type="gramEnd"/>
      <w:r w:rsidRPr="00692B69">
        <w:rPr>
          <w:rFonts w:ascii="仿宋_GB2312" w:eastAsia="仿宋_GB2312" w:hAnsi="宋体" w:hint="eastAsia"/>
          <w:bCs/>
          <w:sz w:val="32"/>
          <w:szCs w:val="32"/>
        </w:rPr>
        <w:t>单位申报国有资本收益，市级国</w:t>
      </w:r>
      <w:proofErr w:type="gramStart"/>
      <w:r w:rsidRPr="00692B69">
        <w:rPr>
          <w:rFonts w:ascii="仿宋_GB2312" w:eastAsia="仿宋_GB2312" w:hAnsi="宋体" w:hint="eastAsia"/>
          <w:bCs/>
          <w:sz w:val="32"/>
          <w:szCs w:val="32"/>
        </w:rPr>
        <w:t>资预算</w:t>
      </w:r>
      <w:proofErr w:type="gramEnd"/>
      <w:r w:rsidRPr="00692B69">
        <w:rPr>
          <w:rFonts w:ascii="仿宋_GB2312" w:eastAsia="仿宋_GB2312" w:hAnsi="宋体" w:hint="eastAsia"/>
          <w:bCs/>
          <w:sz w:val="32"/>
          <w:szCs w:val="32"/>
        </w:rPr>
        <w:t>单位审核后报市财政局复核。</w:t>
      </w:r>
    </w:p>
    <w:p w:rsidR="00C05450" w:rsidRPr="00692B69" w:rsidRDefault="00C05450" w:rsidP="00C05450">
      <w:pPr>
        <w:spacing w:line="600" w:lineRule="exact"/>
        <w:ind w:firstLineChars="200" w:firstLine="643"/>
        <w:rPr>
          <w:rFonts w:ascii="仿宋_GB2312" w:eastAsia="仿宋_GB2312" w:hAnsi="宋体"/>
          <w:bCs/>
          <w:sz w:val="32"/>
          <w:szCs w:val="32"/>
        </w:rPr>
      </w:pPr>
      <w:r w:rsidRPr="00692B69">
        <w:rPr>
          <w:rFonts w:ascii="仿宋_GB2312" w:eastAsia="仿宋_GB2312" w:hAnsi="宋体" w:hint="eastAsia"/>
          <w:b/>
          <w:bCs/>
          <w:sz w:val="32"/>
          <w:szCs w:val="32"/>
        </w:rPr>
        <w:t>第十四条</w:t>
      </w:r>
      <w:r w:rsidRPr="00692B69">
        <w:rPr>
          <w:rFonts w:ascii="仿宋_GB2312" w:eastAsia="仿宋_GB2312" w:hAnsi="宋体" w:hint="eastAsia"/>
          <w:sz w:val="32"/>
          <w:szCs w:val="32"/>
        </w:rPr>
        <w:t xml:space="preserve">  国有独资企业拥有全资公司、控股子公司、子企业的，应当由集团公司（母公司、总公司）以年度合并财务报表反映的归属于母公司所有者的净利润为基础申报，并可按规定抵扣以前年度未弥补亏损、</w:t>
      </w:r>
      <w:r w:rsidRPr="00692B69">
        <w:rPr>
          <w:rFonts w:ascii="仿宋_GB2312" w:eastAsia="仿宋_GB2312" w:hAnsi="宋体" w:hint="eastAsia"/>
          <w:bCs/>
          <w:sz w:val="32"/>
          <w:szCs w:val="32"/>
        </w:rPr>
        <w:t>按规定提取的法定公积金（法定公积金已达实收资本50%及以上的不再抵扣）。</w:t>
      </w:r>
    </w:p>
    <w:p w:rsidR="00C05450" w:rsidRPr="00692B69" w:rsidRDefault="00C05450" w:rsidP="00C05450">
      <w:pPr>
        <w:spacing w:line="600" w:lineRule="exact"/>
        <w:ind w:right="4" w:firstLineChars="200" w:firstLine="643"/>
        <w:rPr>
          <w:rFonts w:ascii="仿宋_GB2312" w:eastAsia="仿宋_GB2312" w:hAnsi="仿宋_GB2312" w:cs="仿宋_GB2312"/>
          <w:sz w:val="32"/>
          <w:szCs w:val="32"/>
        </w:rPr>
      </w:pPr>
      <w:r w:rsidRPr="00692B69">
        <w:rPr>
          <w:rFonts w:ascii="仿宋_GB2312" w:eastAsia="仿宋_GB2312" w:hAnsi="宋体" w:hint="eastAsia"/>
          <w:b/>
          <w:bCs/>
          <w:sz w:val="32"/>
          <w:szCs w:val="32"/>
        </w:rPr>
        <w:t>第十五条</w:t>
      </w:r>
      <w:r w:rsidRPr="00692B69">
        <w:rPr>
          <w:rFonts w:ascii="仿宋_GB2312" w:eastAsia="仿宋_GB2312" w:hAnsi="宋体" w:hint="eastAsia"/>
          <w:sz w:val="32"/>
          <w:szCs w:val="32"/>
        </w:rPr>
        <w:t xml:space="preserve">  </w:t>
      </w:r>
      <w:r w:rsidRPr="00692B69">
        <w:rPr>
          <w:rFonts w:ascii="仿宋_GB2312" w:eastAsia="仿宋_GB2312" w:hAnsi="仿宋_GB2312" w:cs="仿宋_GB2312" w:hint="eastAsia"/>
          <w:kern w:val="32"/>
          <w:sz w:val="32"/>
          <w:szCs w:val="32"/>
        </w:rPr>
        <w:t>国有独资企业应交利润不足1万元的，免交当年</w:t>
      </w:r>
      <w:r w:rsidRPr="00692B69">
        <w:rPr>
          <w:rFonts w:ascii="仿宋_GB2312" w:eastAsia="仿宋_GB2312" w:hAnsi="仿宋_GB2312" w:cs="仿宋_GB2312" w:hint="eastAsia"/>
          <w:kern w:val="32"/>
          <w:sz w:val="32"/>
          <w:szCs w:val="32"/>
        </w:rPr>
        <w:lastRenderedPageBreak/>
        <w:t>应交利润。</w:t>
      </w:r>
    </w:p>
    <w:p w:rsidR="00C05450" w:rsidRPr="00692B69" w:rsidRDefault="00C05450" w:rsidP="00C05450">
      <w:pPr>
        <w:spacing w:line="600" w:lineRule="exact"/>
        <w:ind w:firstLine="570"/>
        <w:rPr>
          <w:rFonts w:ascii="仿宋_GB2312" w:eastAsia="仿宋_GB2312" w:hAnsi="宋体"/>
          <w:sz w:val="32"/>
          <w:szCs w:val="32"/>
        </w:rPr>
      </w:pPr>
      <w:r w:rsidRPr="00692B69">
        <w:rPr>
          <w:rFonts w:ascii="仿宋_GB2312" w:eastAsia="仿宋_GB2312" w:hAnsi="仿宋_GB2312" w:cs="仿宋_GB2312" w:hint="eastAsia"/>
          <w:sz w:val="32"/>
          <w:szCs w:val="32"/>
        </w:rPr>
        <w:t>经市政府批准，政策性和特殊行业企业可以暂缓上交或免予上交市级</w:t>
      </w:r>
      <w:r w:rsidRPr="00692B69">
        <w:rPr>
          <w:rFonts w:ascii="仿宋_GB2312" w:eastAsia="仿宋_GB2312" w:hAnsi="仿宋_GB2312" w:cs="仿宋_GB2312" w:hint="eastAsia"/>
          <w:kern w:val="32"/>
          <w:sz w:val="32"/>
          <w:szCs w:val="32"/>
        </w:rPr>
        <w:t>国有资本收益。</w:t>
      </w:r>
    </w:p>
    <w:p w:rsidR="00C05450" w:rsidRPr="00692B69" w:rsidRDefault="00C05450" w:rsidP="00C05450">
      <w:pPr>
        <w:spacing w:line="600" w:lineRule="exact"/>
        <w:ind w:firstLine="570"/>
        <w:rPr>
          <w:rFonts w:ascii="仿宋_GB2312" w:eastAsia="仿宋_GB2312" w:hAnsi="宋体"/>
          <w:sz w:val="32"/>
          <w:szCs w:val="32"/>
        </w:rPr>
      </w:pPr>
      <w:r w:rsidRPr="00692B69">
        <w:rPr>
          <w:rFonts w:ascii="仿宋_GB2312" w:eastAsia="仿宋_GB2312" w:hAnsi="宋体" w:hint="eastAsia"/>
          <w:sz w:val="32"/>
          <w:szCs w:val="32"/>
        </w:rPr>
        <w:t>市级国</w:t>
      </w:r>
      <w:proofErr w:type="gramStart"/>
      <w:r w:rsidRPr="00692B69">
        <w:rPr>
          <w:rFonts w:ascii="仿宋_GB2312" w:eastAsia="仿宋_GB2312" w:hAnsi="宋体" w:hint="eastAsia"/>
          <w:sz w:val="32"/>
          <w:szCs w:val="32"/>
        </w:rPr>
        <w:t>资预算</w:t>
      </w:r>
      <w:proofErr w:type="gramEnd"/>
      <w:r w:rsidRPr="00692B69">
        <w:rPr>
          <w:rFonts w:ascii="仿宋_GB2312" w:eastAsia="仿宋_GB2312" w:hAnsi="宋体" w:hint="eastAsia"/>
          <w:sz w:val="32"/>
          <w:szCs w:val="32"/>
        </w:rPr>
        <w:t>企业根据国家政策进行重大调整，或者由于遭受重大自然灾害等不可抗力因素造成巨大损失，需要减免应交利润的，应当向市级国</w:t>
      </w:r>
      <w:proofErr w:type="gramStart"/>
      <w:r w:rsidRPr="00692B69">
        <w:rPr>
          <w:rFonts w:ascii="仿宋_GB2312" w:eastAsia="仿宋_GB2312" w:hAnsi="宋体" w:hint="eastAsia"/>
          <w:sz w:val="32"/>
          <w:szCs w:val="32"/>
        </w:rPr>
        <w:t>资预算</w:t>
      </w:r>
      <w:proofErr w:type="gramEnd"/>
      <w:r w:rsidRPr="00692B69">
        <w:rPr>
          <w:rFonts w:ascii="仿宋_GB2312" w:eastAsia="仿宋_GB2312" w:hAnsi="宋体" w:hint="eastAsia"/>
          <w:sz w:val="32"/>
          <w:szCs w:val="32"/>
        </w:rPr>
        <w:t>单位提出申请，由市级国</w:t>
      </w:r>
      <w:proofErr w:type="gramStart"/>
      <w:r w:rsidRPr="00692B69">
        <w:rPr>
          <w:rFonts w:ascii="仿宋_GB2312" w:eastAsia="仿宋_GB2312" w:hAnsi="宋体" w:hint="eastAsia"/>
          <w:sz w:val="32"/>
          <w:szCs w:val="32"/>
        </w:rPr>
        <w:t>资预算</w:t>
      </w:r>
      <w:proofErr w:type="gramEnd"/>
      <w:r w:rsidRPr="00692B69">
        <w:rPr>
          <w:rFonts w:ascii="仿宋_GB2312" w:eastAsia="仿宋_GB2312" w:hAnsi="宋体" w:hint="eastAsia"/>
          <w:sz w:val="32"/>
          <w:szCs w:val="32"/>
        </w:rPr>
        <w:t>单位提出初审意见，市财政局提出建议意见报市政府批准后，将减免的应交利润转增国家资本或者国有资本公积。</w:t>
      </w:r>
    </w:p>
    <w:p w:rsidR="00C05450" w:rsidRPr="00692B69" w:rsidRDefault="00C05450" w:rsidP="00C05450">
      <w:pPr>
        <w:spacing w:line="600" w:lineRule="exact"/>
        <w:ind w:firstLine="576"/>
        <w:rPr>
          <w:rFonts w:ascii="仿宋_GB2312" w:eastAsia="仿宋_GB2312" w:hAnsi="宋体"/>
          <w:sz w:val="32"/>
          <w:szCs w:val="32"/>
        </w:rPr>
      </w:pPr>
      <w:r w:rsidRPr="00692B69">
        <w:rPr>
          <w:rFonts w:ascii="仿宋_GB2312" w:eastAsia="仿宋_GB2312" w:hAnsi="宋体" w:hint="eastAsia"/>
          <w:b/>
          <w:bCs/>
          <w:sz w:val="32"/>
          <w:szCs w:val="32"/>
        </w:rPr>
        <w:t>第十六条</w:t>
      </w:r>
      <w:r w:rsidRPr="00692B69">
        <w:rPr>
          <w:rFonts w:ascii="仿宋_GB2312" w:eastAsia="仿宋_GB2312" w:hAnsi="宋体" w:hint="eastAsia"/>
          <w:sz w:val="32"/>
          <w:szCs w:val="32"/>
        </w:rPr>
        <w:t xml:space="preserve">  国有资本收益属于政府非税收入，</w:t>
      </w:r>
      <w:proofErr w:type="gramStart"/>
      <w:r w:rsidRPr="00692B69">
        <w:rPr>
          <w:rFonts w:ascii="仿宋_GB2312" w:eastAsia="仿宋_GB2312" w:hAnsi="宋体" w:hint="eastAsia"/>
          <w:sz w:val="32"/>
          <w:szCs w:val="32"/>
        </w:rPr>
        <w:t>列政府</w:t>
      </w:r>
      <w:proofErr w:type="gramEnd"/>
      <w:r w:rsidRPr="00692B69">
        <w:rPr>
          <w:rFonts w:ascii="仿宋_GB2312" w:eastAsia="仿宋_GB2312" w:hAnsi="宋体" w:hint="eastAsia"/>
          <w:sz w:val="32"/>
          <w:szCs w:val="32"/>
        </w:rPr>
        <w:t>收支分类科目中国有资本经营预算的“国有资本经营收入”</w:t>
      </w:r>
      <w:proofErr w:type="gramStart"/>
      <w:r w:rsidRPr="00692B69">
        <w:rPr>
          <w:rFonts w:ascii="仿宋_GB2312" w:eastAsia="仿宋_GB2312" w:hAnsi="宋体" w:hint="eastAsia"/>
          <w:sz w:val="32"/>
          <w:szCs w:val="32"/>
        </w:rPr>
        <w:t>款级科目</w:t>
      </w:r>
      <w:proofErr w:type="gramEnd"/>
      <w:r w:rsidRPr="00692B69">
        <w:rPr>
          <w:rFonts w:ascii="仿宋_GB2312" w:eastAsia="仿宋_GB2312" w:hAnsi="宋体" w:hint="eastAsia"/>
          <w:sz w:val="32"/>
          <w:szCs w:val="32"/>
        </w:rPr>
        <w:t>。</w:t>
      </w:r>
    </w:p>
    <w:p w:rsidR="00C05450" w:rsidRPr="00692B69" w:rsidRDefault="00C05450" w:rsidP="00C05450">
      <w:pPr>
        <w:spacing w:line="600" w:lineRule="exact"/>
        <w:ind w:firstLineChars="200" w:firstLine="643"/>
        <w:rPr>
          <w:rFonts w:ascii="仿宋_GB2312" w:eastAsia="仿宋_GB2312" w:hAnsi="宋体"/>
          <w:sz w:val="32"/>
          <w:szCs w:val="32"/>
        </w:rPr>
      </w:pPr>
      <w:r w:rsidRPr="00692B69">
        <w:rPr>
          <w:rFonts w:ascii="仿宋_GB2312" w:eastAsia="仿宋_GB2312" w:hAnsi="宋体" w:hint="eastAsia"/>
          <w:b/>
          <w:bCs/>
          <w:sz w:val="32"/>
          <w:szCs w:val="32"/>
        </w:rPr>
        <w:t>第十七条</w:t>
      </w:r>
      <w:r w:rsidRPr="00692B69">
        <w:rPr>
          <w:rFonts w:ascii="仿宋_GB2312" w:eastAsia="仿宋_GB2312" w:hAnsi="宋体" w:hint="eastAsia"/>
          <w:sz w:val="32"/>
          <w:szCs w:val="32"/>
        </w:rPr>
        <w:t xml:space="preserve">  市级国</w:t>
      </w:r>
      <w:proofErr w:type="gramStart"/>
      <w:r w:rsidRPr="00692B69">
        <w:rPr>
          <w:rFonts w:ascii="仿宋_GB2312" w:eastAsia="仿宋_GB2312" w:hAnsi="宋体" w:hint="eastAsia"/>
          <w:sz w:val="32"/>
          <w:szCs w:val="32"/>
        </w:rPr>
        <w:t>资预算</w:t>
      </w:r>
      <w:proofErr w:type="gramEnd"/>
      <w:r w:rsidRPr="00692B69">
        <w:rPr>
          <w:rFonts w:ascii="仿宋_GB2312" w:eastAsia="仿宋_GB2312" w:hAnsi="宋体" w:hint="eastAsia"/>
          <w:sz w:val="32"/>
          <w:szCs w:val="32"/>
        </w:rPr>
        <w:t>企业国有资本收益上交，按照以下程序执行：</w:t>
      </w:r>
    </w:p>
    <w:p w:rsidR="00C05450" w:rsidRPr="00692B69" w:rsidRDefault="00C05450" w:rsidP="00C05450">
      <w:pPr>
        <w:spacing w:line="600" w:lineRule="exact"/>
        <w:ind w:firstLineChars="200" w:firstLine="640"/>
        <w:rPr>
          <w:rFonts w:ascii="仿宋_GB2312" w:eastAsia="仿宋_GB2312" w:hAnsi="宋体"/>
          <w:sz w:val="32"/>
          <w:szCs w:val="32"/>
        </w:rPr>
      </w:pPr>
      <w:r w:rsidRPr="00692B69">
        <w:rPr>
          <w:rFonts w:ascii="仿宋_GB2312" w:eastAsia="仿宋_GB2312" w:hAnsi="宋体" w:hint="eastAsia"/>
          <w:sz w:val="32"/>
          <w:szCs w:val="32"/>
        </w:rPr>
        <w:t>（一）市级国</w:t>
      </w:r>
      <w:proofErr w:type="gramStart"/>
      <w:r w:rsidRPr="00692B69">
        <w:rPr>
          <w:rFonts w:ascii="仿宋_GB2312" w:eastAsia="仿宋_GB2312" w:hAnsi="宋体" w:hint="eastAsia"/>
          <w:sz w:val="32"/>
          <w:szCs w:val="32"/>
        </w:rPr>
        <w:t>资预算</w:t>
      </w:r>
      <w:proofErr w:type="gramEnd"/>
      <w:r w:rsidRPr="00692B69">
        <w:rPr>
          <w:rFonts w:ascii="仿宋_GB2312" w:eastAsia="仿宋_GB2312" w:hAnsi="宋体" w:hint="eastAsia"/>
          <w:sz w:val="32"/>
          <w:szCs w:val="32"/>
        </w:rPr>
        <w:t>单位在收到所监管（所属）企业上报的国有资本收益申报表及相关材料后15个工作日内提出审核意见，报送市财政局复核。</w:t>
      </w:r>
    </w:p>
    <w:p w:rsidR="00C05450" w:rsidRPr="00692B69" w:rsidRDefault="00C05450" w:rsidP="00C05450">
      <w:pPr>
        <w:spacing w:line="600" w:lineRule="exact"/>
        <w:ind w:firstLineChars="200" w:firstLine="640"/>
        <w:rPr>
          <w:rFonts w:ascii="仿宋_GB2312" w:eastAsia="仿宋_GB2312" w:hAnsi="宋体"/>
          <w:sz w:val="32"/>
          <w:szCs w:val="32"/>
        </w:rPr>
      </w:pPr>
      <w:r w:rsidRPr="00692B69">
        <w:rPr>
          <w:rFonts w:ascii="仿宋_GB2312" w:eastAsia="仿宋_GB2312" w:hAnsi="宋体" w:hint="eastAsia"/>
          <w:bCs/>
          <w:sz w:val="32"/>
          <w:szCs w:val="32"/>
        </w:rPr>
        <w:t>（二）</w:t>
      </w:r>
      <w:r w:rsidRPr="00692B69">
        <w:rPr>
          <w:rFonts w:ascii="仿宋_GB2312" w:eastAsia="仿宋_GB2312" w:hAnsi="宋体" w:hint="eastAsia"/>
          <w:sz w:val="32"/>
          <w:szCs w:val="32"/>
        </w:rPr>
        <w:t>市财政局在收到市级国</w:t>
      </w:r>
      <w:proofErr w:type="gramStart"/>
      <w:r w:rsidRPr="00692B69">
        <w:rPr>
          <w:rFonts w:ascii="仿宋_GB2312" w:eastAsia="仿宋_GB2312" w:hAnsi="宋体" w:hint="eastAsia"/>
          <w:sz w:val="32"/>
          <w:szCs w:val="32"/>
        </w:rPr>
        <w:t>资预算</w:t>
      </w:r>
      <w:proofErr w:type="gramEnd"/>
      <w:r w:rsidRPr="00692B69">
        <w:rPr>
          <w:rFonts w:ascii="仿宋_GB2312" w:eastAsia="仿宋_GB2312" w:hAnsi="宋体" w:hint="eastAsia"/>
          <w:sz w:val="32"/>
          <w:szCs w:val="32"/>
        </w:rPr>
        <w:t>单位审核意见后15个工作日内提出复核意见</w:t>
      </w:r>
      <w:r w:rsidRPr="00692B69">
        <w:rPr>
          <w:rFonts w:ascii="仿宋_GB2312" w:eastAsia="仿宋_GB2312" w:hAnsi="宋体" w:hint="eastAsia"/>
          <w:bCs/>
          <w:sz w:val="32"/>
          <w:szCs w:val="32"/>
        </w:rPr>
        <w:t>，向企业</w:t>
      </w:r>
      <w:r w:rsidRPr="00692B69">
        <w:rPr>
          <w:rFonts w:ascii="仿宋_GB2312" w:eastAsia="仿宋_GB2312" w:hAnsi="宋体" w:hint="eastAsia"/>
          <w:sz w:val="32"/>
          <w:szCs w:val="32"/>
        </w:rPr>
        <w:t>下达国有资本收益上交通知并抄送市级国</w:t>
      </w:r>
      <w:proofErr w:type="gramStart"/>
      <w:r w:rsidRPr="00692B69">
        <w:rPr>
          <w:rFonts w:ascii="仿宋_GB2312" w:eastAsia="仿宋_GB2312" w:hAnsi="宋体" w:hint="eastAsia"/>
          <w:sz w:val="32"/>
          <w:szCs w:val="32"/>
        </w:rPr>
        <w:t>资预算</w:t>
      </w:r>
      <w:proofErr w:type="gramEnd"/>
      <w:r w:rsidRPr="00692B69">
        <w:rPr>
          <w:rFonts w:ascii="仿宋_GB2312" w:eastAsia="仿宋_GB2312" w:hAnsi="宋体" w:hint="eastAsia"/>
          <w:sz w:val="32"/>
          <w:szCs w:val="32"/>
        </w:rPr>
        <w:t>单位。</w:t>
      </w:r>
    </w:p>
    <w:p w:rsidR="00C05450" w:rsidRPr="00692B69" w:rsidRDefault="00C05450" w:rsidP="00C05450">
      <w:pPr>
        <w:spacing w:line="600" w:lineRule="exact"/>
        <w:ind w:firstLineChars="200" w:firstLine="640"/>
        <w:rPr>
          <w:rFonts w:ascii="仿宋_GB2312" w:eastAsia="仿宋_GB2312" w:hAnsi="宋体"/>
          <w:sz w:val="32"/>
          <w:szCs w:val="32"/>
        </w:rPr>
      </w:pPr>
      <w:r w:rsidRPr="00692B69">
        <w:rPr>
          <w:rFonts w:ascii="仿宋_GB2312" w:eastAsia="仿宋_GB2312" w:hAnsi="宋体" w:hint="eastAsia"/>
          <w:sz w:val="32"/>
          <w:szCs w:val="32"/>
        </w:rPr>
        <w:t>（三）</w:t>
      </w:r>
      <w:r w:rsidRPr="00692B69">
        <w:rPr>
          <w:rFonts w:ascii="仿宋_GB2312" w:eastAsia="仿宋_GB2312" w:hAnsi="宋体" w:hint="eastAsia"/>
          <w:bCs/>
          <w:sz w:val="32"/>
          <w:szCs w:val="32"/>
        </w:rPr>
        <w:t>市级国</w:t>
      </w:r>
      <w:proofErr w:type="gramStart"/>
      <w:r w:rsidRPr="00692B69">
        <w:rPr>
          <w:rFonts w:ascii="仿宋_GB2312" w:eastAsia="仿宋_GB2312" w:hAnsi="宋体" w:hint="eastAsia"/>
          <w:bCs/>
          <w:sz w:val="32"/>
          <w:szCs w:val="32"/>
        </w:rPr>
        <w:t>资预算</w:t>
      </w:r>
      <w:proofErr w:type="gramEnd"/>
      <w:r w:rsidRPr="00692B69">
        <w:rPr>
          <w:rFonts w:ascii="仿宋_GB2312" w:eastAsia="仿宋_GB2312" w:hAnsi="宋体" w:hint="eastAsia"/>
          <w:bCs/>
          <w:sz w:val="32"/>
          <w:szCs w:val="32"/>
        </w:rPr>
        <w:t>企业依据市财政局下达的国有资本收益上交通知，办理国有资本收益交款手续。</w:t>
      </w:r>
    </w:p>
    <w:p w:rsidR="00C05450" w:rsidRPr="00692B69" w:rsidRDefault="00C05450" w:rsidP="00C05450">
      <w:pPr>
        <w:spacing w:line="600" w:lineRule="exact"/>
        <w:ind w:firstLineChars="200" w:firstLine="643"/>
        <w:rPr>
          <w:rFonts w:ascii="仿宋_GB2312" w:eastAsia="仿宋_GB2312" w:hAnsi="宋体"/>
          <w:b/>
          <w:bCs/>
          <w:sz w:val="32"/>
          <w:szCs w:val="32"/>
        </w:rPr>
      </w:pPr>
      <w:r w:rsidRPr="00692B69">
        <w:rPr>
          <w:rFonts w:ascii="仿宋_GB2312" w:eastAsia="仿宋_GB2312" w:hAnsi="宋体" w:hint="eastAsia"/>
          <w:b/>
          <w:bCs/>
          <w:sz w:val="32"/>
          <w:szCs w:val="32"/>
        </w:rPr>
        <w:t>第十八条</w:t>
      </w:r>
      <w:r w:rsidRPr="00692B69">
        <w:rPr>
          <w:rFonts w:ascii="仿宋_GB2312" w:eastAsia="仿宋_GB2312" w:hAnsi="宋体" w:hint="eastAsia"/>
          <w:sz w:val="32"/>
          <w:szCs w:val="32"/>
        </w:rPr>
        <w:t xml:space="preserve">  国有独资企业当年应交利润应当在当年及时交清。市财政局下达国有资本收益上交通知中应当明确上交时间和</w:t>
      </w:r>
      <w:r w:rsidRPr="00692B69">
        <w:rPr>
          <w:rFonts w:ascii="仿宋_GB2312" w:eastAsia="仿宋_GB2312" w:hAnsi="宋体" w:hint="eastAsia"/>
          <w:sz w:val="32"/>
          <w:szCs w:val="32"/>
        </w:rPr>
        <w:lastRenderedPageBreak/>
        <w:t>金额，企业应当按上交时间交清。</w:t>
      </w:r>
    </w:p>
    <w:p w:rsidR="00C05450" w:rsidRPr="00692B69" w:rsidRDefault="00C05450" w:rsidP="00C05450">
      <w:pPr>
        <w:spacing w:line="600" w:lineRule="exact"/>
        <w:ind w:firstLineChars="200" w:firstLine="643"/>
        <w:rPr>
          <w:rFonts w:ascii="仿宋_GB2312" w:eastAsia="仿宋_GB2312" w:hAnsi="宋体"/>
          <w:bCs/>
          <w:sz w:val="32"/>
          <w:szCs w:val="32"/>
        </w:rPr>
      </w:pPr>
      <w:r w:rsidRPr="00692B69">
        <w:rPr>
          <w:rFonts w:ascii="仿宋_GB2312" w:eastAsia="仿宋_GB2312" w:hAnsi="宋体" w:hint="eastAsia"/>
          <w:b/>
          <w:bCs/>
          <w:sz w:val="32"/>
          <w:szCs w:val="32"/>
        </w:rPr>
        <w:t>第十九条</w:t>
      </w:r>
      <w:r w:rsidRPr="00692B69">
        <w:rPr>
          <w:rFonts w:ascii="仿宋_GB2312" w:eastAsia="仿宋_GB2312" w:hAnsi="宋体" w:hint="eastAsia"/>
          <w:sz w:val="32"/>
          <w:szCs w:val="32"/>
        </w:rPr>
        <w:t xml:space="preserve">  </w:t>
      </w:r>
      <w:r w:rsidRPr="00692B69">
        <w:rPr>
          <w:rFonts w:ascii="仿宋_GB2312" w:eastAsia="仿宋_GB2312" w:hAnsi="宋体" w:hint="eastAsia"/>
          <w:bCs/>
          <w:sz w:val="32"/>
          <w:szCs w:val="32"/>
        </w:rPr>
        <w:t>国有股股利、股息，由国有控股企业、国有参股企业在</w:t>
      </w:r>
      <w:r w:rsidRPr="00692B69">
        <w:rPr>
          <w:rFonts w:ascii="仿宋_GB2312" w:eastAsia="仿宋_GB2312" w:hAnsi="宋体" w:hint="eastAsia"/>
          <w:sz w:val="32"/>
          <w:szCs w:val="32"/>
        </w:rPr>
        <w:t>市财政局下达的国有资本收益上交通知中规定的上交时间内</w:t>
      </w:r>
      <w:r w:rsidRPr="00692B69">
        <w:rPr>
          <w:rFonts w:ascii="仿宋_GB2312" w:eastAsia="仿宋_GB2312" w:hAnsi="宋体" w:hint="eastAsia"/>
          <w:bCs/>
          <w:sz w:val="32"/>
          <w:szCs w:val="32"/>
        </w:rPr>
        <w:t>直接上交市财政。</w:t>
      </w:r>
    </w:p>
    <w:p w:rsidR="00C05450" w:rsidRPr="00692B69" w:rsidRDefault="00C05450" w:rsidP="00C05450">
      <w:pPr>
        <w:spacing w:line="600" w:lineRule="exact"/>
        <w:ind w:firstLineChars="200" w:firstLine="643"/>
        <w:rPr>
          <w:rFonts w:ascii="仿宋_GB2312" w:eastAsia="仿宋_GB2312" w:hAnsi="宋体"/>
          <w:bCs/>
          <w:sz w:val="32"/>
          <w:szCs w:val="32"/>
        </w:rPr>
      </w:pPr>
      <w:r w:rsidRPr="00692B69">
        <w:rPr>
          <w:rFonts w:ascii="仿宋_GB2312" w:eastAsia="仿宋_GB2312" w:hAnsi="宋体" w:hint="eastAsia"/>
          <w:b/>
          <w:bCs/>
          <w:sz w:val="32"/>
          <w:szCs w:val="32"/>
        </w:rPr>
        <w:t xml:space="preserve">第二十条 </w:t>
      </w:r>
      <w:r w:rsidRPr="00692B69">
        <w:rPr>
          <w:rFonts w:ascii="仿宋_GB2312" w:eastAsia="仿宋_GB2312" w:hAnsi="宋体" w:hint="eastAsia"/>
          <w:bCs/>
          <w:sz w:val="32"/>
          <w:szCs w:val="32"/>
        </w:rPr>
        <w:t xml:space="preserve"> 国有产权转让收入、企业清算收入和其他国有资本收益，由市级国</w:t>
      </w:r>
      <w:proofErr w:type="gramStart"/>
      <w:r w:rsidRPr="00692B69">
        <w:rPr>
          <w:rFonts w:ascii="仿宋_GB2312" w:eastAsia="仿宋_GB2312" w:hAnsi="宋体" w:hint="eastAsia"/>
          <w:bCs/>
          <w:sz w:val="32"/>
          <w:szCs w:val="32"/>
        </w:rPr>
        <w:t>资预算</w:t>
      </w:r>
      <w:proofErr w:type="gramEnd"/>
      <w:r w:rsidRPr="00692B69">
        <w:rPr>
          <w:rFonts w:ascii="仿宋_GB2312" w:eastAsia="仿宋_GB2312" w:hAnsi="宋体" w:hint="eastAsia"/>
          <w:bCs/>
          <w:sz w:val="32"/>
          <w:szCs w:val="32"/>
        </w:rPr>
        <w:t>企业、市级国</w:t>
      </w:r>
      <w:proofErr w:type="gramStart"/>
      <w:r w:rsidRPr="00692B69">
        <w:rPr>
          <w:rFonts w:ascii="仿宋_GB2312" w:eastAsia="仿宋_GB2312" w:hAnsi="宋体" w:hint="eastAsia"/>
          <w:bCs/>
          <w:sz w:val="32"/>
          <w:szCs w:val="32"/>
        </w:rPr>
        <w:t>资预算</w:t>
      </w:r>
      <w:proofErr w:type="gramEnd"/>
      <w:r w:rsidRPr="00692B69">
        <w:rPr>
          <w:rFonts w:ascii="仿宋_GB2312" w:eastAsia="仿宋_GB2312" w:hAnsi="宋体" w:hint="eastAsia"/>
          <w:bCs/>
          <w:sz w:val="32"/>
          <w:szCs w:val="32"/>
        </w:rPr>
        <w:t>单位授权的机构或清算组（管理人）等在</w:t>
      </w:r>
      <w:r w:rsidRPr="00692B69">
        <w:rPr>
          <w:rFonts w:ascii="仿宋_GB2312" w:eastAsia="仿宋_GB2312" w:hAnsi="宋体" w:hint="eastAsia"/>
          <w:sz w:val="32"/>
          <w:szCs w:val="32"/>
        </w:rPr>
        <w:t>市财政局下达的国有资本收益上交通知中规定的上交时间内直接</w:t>
      </w:r>
      <w:r w:rsidRPr="00692B69">
        <w:rPr>
          <w:rFonts w:ascii="仿宋_GB2312" w:eastAsia="仿宋_GB2312" w:hAnsi="宋体" w:hint="eastAsia"/>
          <w:bCs/>
          <w:sz w:val="32"/>
          <w:szCs w:val="32"/>
        </w:rPr>
        <w:t>上交市财政。</w:t>
      </w:r>
    </w:p>
    <w:p w:rsidR="00C05450" w:rsidRPr="00692B69" w:rsidRDefault="00C05450" w:rsidP="00C05450">
      <w:pPr>
        <w:spacing w:line="600" w:lineRule="exact"/>
        <w:ind w:firstLineChars="200" w:firstLine="640"/>
        <w:rPr>
          <w:rFonts w:ascii="仿宋_GB2312" w:eastAsia="仿宋_GB2312" w:hAnsi="宋体"/>
          <w:bCs/>
          <w:sz w:val="32"/>
          <w:szCs w:val="32"/>
        </w:rPr>
      </w:pPr>
    </w:p>
    <w:p w:rsidR="00C05450" w:rsidRPr="00692B69" w:rsidRDefault="00C05450" w:rsidP="00C05450">
      <w:pPr>
        <w:spacing w:line="600" w:lineRule="exact"/>
        <w:jc w:val="center"/>
        <w:rPr>
          <w:rFonts w:ascii="黑体" w:eastAsia="黑体" w:hAnsi="黑体" w:cs="黑体"/>
          <w:kern w:val="32"/>
          <w:sz w:val="32"/>
          <w:szCs w:val="32"/>
        </w:rPr>
      </w:pPr>
      <w:r w:rsidRPr="00692B69">
        <w:rPr>
          <w:rFonts w:ascii="黑体" w:eastAsia="黑体" w:hAnsi="黑体" w:cs="黑体" w:hint="eastAsia"/>
          <w:kern w:val="32"/>
          <w:sz w:val="32"/>
          <w:szCs w:val="32"/>
        </w:rPr>
        <w:t>第四章  预算支出</w:t>
      </w:r>
    </w:p>
    <w:p w:rsidR="00C05450" w:rsidRPr="00692B69" w:rsidRDefault="00C05450" w:rsidP="00C05450">
      <w:pPr>
        <w:spacing w:line="600" w:lineRule="exact"/>
        <w:ind w:firstLine="645"/>
        <w:rPr>
          <w:rFonts w:ascii="仿宋_GB2312" w:eastAsia="仿宋_GB2312" w:hAnsi="宋体"/>
          <w:sz w:val="32"/>
          <w:szCs w:val="32"/>
        </w:rPr>
      </w:pPr>
      <w:r w:rsidRPr="00692B69">
        <w:rPr>
          <w:rFonts w:ascii="仿宋_GB2312" w:eastAsia="仿宋_GB2312" w:hAnsi="仿宋" w:cs="华文仿宋" w:hint="eastAsia"/>
          <w:b/>
          <w:bCs/>
          <w:sz w:val="32"/>
          <w:szCs w:val="32"/>
        </w:rPr>
        <w:t xml:space="preserve">第二十一条 </w:t>
      </w:r>
      <w:r w:rsidRPr="00692B69">
        <w:rPr>
          <w:rFonts w:ascii="仿宋_GB2312" w:eastAsia="仿宋_GB2312" w:hAnsi="华文仿宋" w:cs="华文仿宋" w:hint="eastAsia"/>
          <w:sz w:val="32"/>
          <w:szCs w:val="32"/>
        </w:rPr>
        <w:t xml:space="preserve"> </w:t>
      </w:r>
      <w:r w:rsidRPr="00692B69">
        <w:rPr>
          <w:rFonts w:ascii="仿宋_GB2312" w:eastAsia="仿宋_GB2312" w:hAnsi="宋体" w:hint="eastAsia"/>
          <w:sz w:val="32"/>
          <w:szCs w:val="32"/>
        </w:rPr>
        <w:t>市级国有资本经营预算支出，是指经市人民代表大会批准的市级国有资本经营预算安排的支出，包括资本性支出、费用性支出和其他国有资本经营预算支出（以下简称“其他支出”）。</w:t>
      </w:r>
    </w:p>
    <w:p w:rsidR="00C05450" w:rsidRPr="00692B69" w:rsidRDefault="00C05450" w:rsidP="00C05450">
      <w:pPr>
        <w:spacing w:line="600" w:lineRule="exact"/>
        <w:ind w:firstLine="645"/>
        <w:rPr>
          <w:rFonts w:ascii="仿宋_GB2312" w:eastAsia="仿宋_GB2312" w:hAnsi="宋体"/>
          <w:sz w:val="32"/>
          <w:szCs w:val="32"/>
        </w:rPr>
      </w:pPr>
      <w:r w:rsidRPr="00692B69">
        <w:rPr>
          <w:rFonts w:ascii="仿宋_GB2312" w:eastAsia="仿宋_GB2312" w:hAnsi="宋体" w:hint="eastAsia"/>
          <w:kern w:val="0"/>
          <w:sz w:val="32"/>
          <w:szCs w:val="32"/>
        </w:rPr>
        <w:t>（一）</w:t>
      </w:r>
      <w:r w:rsidRPr="00692B69">
        <w:rPr>
          <w:rFonts w:ascii="仿宋_GB2312" w:eastAsia="仿宋_GB2312" w:hAnsi="宋体" w:hint="eastAsia"/>
          <w:sz w:val="32"/>
          <w:szCs w:val="32"/>
        </w:rPr>
        <w:t>资本性支出是指根据产业发展规划、国有经济布局和结构调整、国有企业发展要求，以及经济发展的需要安排的支出。</w:t>
      </w:r>
    </w:p>
    <w:p w:rsidR="00C05450" w:rsidRPr="00692B69" w:rsidRDefault="00C05450" w:rsidP="00C05450">
      <w:pPr>
        <w:spacing w:line="600" w:lineRule="exact"/>
        <w:ind w:firstLine="645"/>
        <w:rPr>
          <w:rFonts w:ascii="仿宋_GB2312" w:eastAsia="仿宋_GB2312" w:hAnsi="宋体"/>
          <w:sz w:val="32"/>
          <w:szCs w:val="32"/>
        </w:rPr>
      </w:pPr>
      <w:r w:rsidRPr="00692B69">
        <w:rPr>
          <w:rFonts w:ascii="仿宋_GB2312" w:eastAsia="仿宋_GB2312" w:hAnsi="宋体" w:hint="eastAsia"/>
          <w:kern w:val="0"/>
          <w:sz w:val="32"/>
          <w:szCs w:val="32"/>
        </w:rPr>
        <w:t>（二）</w:t>
      </w:r>
      <w:r w:rsidRPr="00692B69">
        <w:rPr>
          <w:rFonts w:ascii="仿宋_GB2312" w:eastAsia="仿宋_GB2312" w:hAnsi="宋体" w:hint="eastAsia"/>
          <w:sz w:val="32"/>
          <w:szCs w:val="32"/>
        </w:rPr>
        <w:t>费用性支出是指用于处置国有企业历史遗留问题、弥补国有企业改革成本、推动国资国企改革、支持国有企业发展等方面的补助性支出。</w:t>
      </w:r>
    </w:p>
    <w:p w:rsidR="00C05450" w:rsidRPr="00692B69" w:rsidRDefault="00C05450" w:rsidP="00C05450">
      <w:pPr>
        <w:spacing w:line="600" w:lineRule="exact"/>
        <w:ind w:firstLine="645"/>
        <w:rPr>
          <w:rFonts w:ascii="仿宋_GB2312" w:eastAsia="仿宋_GB2312" w:hAnsi="宋体"/>
          <w:sz w:val="32"/>
          <w:szCs w:val="32"/>
        </w:rPr>
      </w:pPr>
      <w:r w:rsidRPr="00692B69">
        <w:rPr>
          <w:rFonts w:ascii="仿宋_GB2312" w:eastAsia="仿宋_GB2312" w:hAnsi="宋体" w:hint="eastAsia"/>
          <w:kern w:val="0"/>
          <w:sz w:val="32"/>
          <w:szCs w:val="32"/>
        </w:rPr>
        <w:t>（三）</w:t>
      </w:r>
      <w:r w:rsidRPr="00692B69">
        <w:rPr>
          <w:rFonts w:ascii="仿宋_GB2312" w:eastAsia="仿宋_GB2312" w:hAnsi="宋体" w:hint="eastAsia"/>
          <w:sz w:val="32"/>
          <w:szCs w:val="32"/>
        </w:rPr>
        <w:t>其他支出。</w:t>
      </w:r>
    </w:p>
    <w:p w:rsidR="00C05450" w:rsidRPr="00692B69" w:rsidRDefault="00C05450" w:rsidP="00C05450">
      <w:pPr>
        <w:spacing w:line="600" w:lineRule="exact"/>
        <w:ind w:firstLine="645"/>
        <w:rPr>
          <w:rFonts w:ascii="仿宋_GB2312" w:eastAsia="仿宋_GB2312" w:hAnsi="宋体"/>
          <w:sz w:val="32"/>
          <w:szCs w:val="32"/>
        </w:rPr>
      </w:pPr>
      <w:r w:rsidRPr="00692B69">
        <w:rPr>
          <w:rFonts w:ascii="仿宋_GB2312" w:eastAsia="仿宋_GB2312" w:hAnsi="仿宋" w:cs="华文仿宋" w:hint="eastAsia"/>
          <w:b/>
          <w:bCs/>
          <w:sz w:val="32"/>
          <w:szCs w:val="32"/>
        </w:rPr>
        <w:t>第二十二条</w:t>
      </w:r>
      <w:r w:rsidRPr="00692B69">
        <w:rPr>
          <w:rFonts w:ascii="仿宋_GB2312" w:eastAsia="仿宋_GB2312" w:hint="eastAsia"/>
          <w:spacing w:val="-4"/>
          <w:sz w:val="32"/>
          <w:szCs w:val="32"/>
        </w:rPr>
        <w:t xml:space="preserve"> 市</w:t>
      </w:r>
      <w:r w:rsidRPr="00692B69">
        <w:rPr>
          <w:rFonts w:ascii="仿宋_GB2312" w:eastAsia="仿宋_GB2312" w:hAnsi="宋体" w:hint="eastAsia"/>
          <w:sz w:val="32"/>
          <w:szCs w:val="32"/>
        </w:rPr>
        <w:t>级国有资本经营预算支出范围：</w:t>
      </w:r>
    </w:p>
    <w:p w:rsidR="00C05450" w:rsidRPr="00692B69" w:rsidRDefault="00C05450" w:rsidP="00C05450">
      <w:pPr>
        <w:spacing w:line="600" w:lineRule="exact"/>
        <w:ind w:firstLine="645"/>
        <w:rPr>
          <w:rFonts w:ascii="仿宋_GB2312" w:eastAsia="仿宋_GB2312" w:hAnsi="宋体"/>
          <w:sz w:val="32"/>
          <w:szCs w:val="32"/>
        </w:rPr>
      </w:pPr>
      <w:r w:rsidRPr="00692B69">
        <w:rPr>
          <w:rFonts w:ascii="仿宋_GB2312" w:eastAsia="仿宋_GB2312" w:hAnsi="宋体" w:hint="eastAsia"/>
          <w:sz w:val="32"/>
          <w:szCs w:val="32"/>
        </w:rPr>
        <w:t>（一）调入一般公共预算。</w:t>
      </w:r>
    </w:p>
    <w:p w:rsidR="00C05450" w:rsidRPr="00692B69" w:rsidRDefault="00C05450" w:rsidP="00C05450">
      <w:pPr>
        <w:spacing w:line="600" w:lineRule="exact"/>
        <w:ind w:firstLine="645"/>
        <w:rPr>
          <w:rFonts w:ascii="仿宋_GB2312" w:eastAsia="仿宋_GB2312" w:hAnsi="宋体"/>
          <w:sz w:val="32"/>
          <w:szCs w:val="32"/>
        </w:rPr>
      </w:pPr>
      <w:r w:rsidRPr="00692B69">
        <w:rPr>
          <w:rFonts w:ascii="仿宋_GB2312" w:eastAsia="仿宋_GB2312" w:hAnsi="宋体" w:hint="eastAsia"/>
          <w:sz w:val="32"/>
          <w:szCs w:val="32"/>
        </w:rPr>
        <w:lastRenderedPageBreak/>
        <w:t>（二）解决</w:t>
      </w:r>
      <w:r w:rsidRPr="00692B69">
        <w:rPr>
          <w:rFonts w:ascii="仿宋_GB2312" w:eastAsia="仿宋_GB2312" w:hAnsi="宋体" w:hint="eastAsia"/>
          <w:kern w:val="0"/>
          <w:sz w:val="32"/>
          <w:szCs w:val="32"/>
        </w:rPr>
        <w:t>市级国</w:t>
      </w:r>
      <w:proofErr w:type="gramStart"/>
      <w:r w:rsidRPr="00692B69">
        <w:rPr>
          <w:rFonts w:ascii="仿宋_GB2312" w:eastAsia="仿宋_GB2312" w:hAnsi="宋体" w:hint="eastAsia"/>
          <w:kern w:val="0"/>
          <w:sz w:val="32"/>
          <w:szCs w:val="32"/>
        </w:rPr>
        <w:t>资预算</w:t>
      </w:r>
      <w:proofErr w:type="gramEnd"/>
      <w:r w:rsidRPr="00692B69">
        <w:rPr>
          <w:rFonts w:ascii="仿宋_GB2312" w:eastAsia="仿宋_GB2312" w:hAnsi="宋体" w:hint="eastAsia"/>
          <w:kern w:val="0"/>
          <w:sz w:val="32"/>
          <w:szCs w:val="32"/>
        </w:rPr>
        <w:t>企业</w:t>
      </w:r>
      <w:r w:rsidRPr="00692B69">
        <w:rPr>
          <w:rFonts w:ascii="仿宋_GB2312" w:eastAsia="仿宋_GB2312" w:hAnsi="宋体" w:hint="eastAsia"/>
          <w:sz w:val="32"/>
          <w:szCs w:val="32"/>
        </w:rPr>
        <w:t>历史遗留问题及相关改革成本支出。</w:t>
      </w:r>
    </w:p>
    <w:p w:rsidR="00C05450" w:rsidRPr="00692B69" w:rsidRDefault="00C05450" w:rsidP="00C05450">
      <w:pPr>
        <w:spacing w:line="600" w:lineRule="exact"/>
        <w:ind w:firstLine="645"/>
        <w:rPr>
          <w:rFonts w:ascii="仿宋_GB2312" w:eastAsia="仿宋_GB2312" w:hAnsi="宋体"/>
          <w:sz w:val="32"/>
          <w:szCs w:val="32"/>
        </w:rPr>
      </w:pPr>
      <w:r w:rsidRPr="00692B69">
        <w:rPr>
          <w:rFonts w:ascii="仿宋_GB2312" w:eastAsia="仿宋_GB2312" w:hAnsi="宋体" w:hint="eastAsia"/>
          <w:sz w:val="32"/>
          <w:szCs w:val="32"/>
        </w:rPr>
        <w:t>（三）对</w:t>
      </w:r>
      <w:r w:rsidRPr="00692B69">
        <w:rPr>
          <w:rFonts w:ascii="仿宋_GB2312" w:eastAsia="仿宋_GB2312" w:hAnsi="宋体" w:hint="eastAsia"/>
          <w:kern w:val="0"/>
          <w:sz w:val="32"/>
          <w:szCs w:val="32"/>
        </w:rPr>
        <w:t>市级国</w:t>
      </w:r>
      <w:proofErr w:type="gramStart"/>
      <w:r w:rsidRPr="00692B69">
        <w:rPr>
          <w:rFonts w:ascii="仿宋_GB2312" w:eastAsia="仿宋_GB2312" w:hAnsi="宋体" w:hint="eastAsia"/>
          <w:kern w:val="0"/>
          <w:sz w:val="32"/>
          <w:szCs w:val="32"/>
        </w:rPr>
        <w:t>资预算</w:t>
      </w:r>
      <w:proofErr w:type="gramEnd"/>
      <w:r w:rsidRPr="00692B69">
        <w:rPr>
          <w:rFonts w:ascii="仿宋_GB2312" w:eastAsia="仿宋_GB2312" w:hAnsi="宋体" w:hint="eastAsia"/>
          <w:sz w:val="32"/>
          <w:szCs w:val="32"/>
        </w:rPr>
        <w:t>企业的资本金注入。</w:t>
      </w:r>
    </w:p>
    <w:p w:rsidR="00C05450" w:rsidRPr="00692B69" w:rsidRDefault="00C05450" w:rsidP="00C05450">
      <w:pPr>
        <w:spacing w:line="600" w:lineRule="exact"/>
        <w:ind w:firstLine="645"/>
        <w:rPr>
          <w:rFonts w:ascii="仿宋_GB2312" w:eastAsia="仿宋_GB2312" w:hAnsi="仿宋_GB2312" w:cs="仿宋_GB2312"/>
          <w:kern w:val="32"/>
          <w:sz w:val="32"/>
          <w:szCs w:val="32"/>
        </w:rPr>
      </w:pPr>
      <w:r w:rsidRPr="00692B69">
        <w:rPr>
          <w:rFonts w:ascii="仿宋_GB2312" w:eastAsia="仿宋_GB2312" w:hAnsi="宋体" w:hint="eastAsia"/>
          <w:sz w:val="32"/>
          <w:szCs w:val="32"/>
        </w:rPr>
        <w:t>（四）</w:t>
      </w:r>
      <w:r w:rsidRPr="00692B69">
        <w:rPr>
          <w:rFonts w:ascii="仿宋_GB2312" w:eastAsia="仿宋_GB2312" w:hAnsi="宋体" w:hint="eastAsia"/>
          <w:kern w:val="0"/>
          <w:sz w:val="32"/>
          <w:szCs w:val="32"/>
        </w:rPr>
        <w:t>对市级国</w:t>
      </w:r>
      <w:proofErr w:type="gramStart"/>
      <w:r w:rsidRPr="00692B69">
        <w:rPr>
          <w:rFonts w:ascii="仿宋_GB2312" w:eastAsia="仿宋_GB2312" w:hAnsi="宋体" w:hint="eastAsia"/>
          <w:kern w:val="0"/>
          <w:sz w:val="32"/>
          <w:szCs w:val="32"/>
        </w:rPr>
        <w:t>资预算</w:t>
      </w:r>
      <w:proofErr w:type="gramEnd"/>
      <w:r w:rsidRPr="00692B69">
        <w:rPr>
          <w:rFonts w:ascii="仿宋_GB2312" w:eastAsia="仿宋_GB2312" w:hAnsi="宋体" w:hint="eastAsia"/>
          <w:kern w:val="0"/>
          <w:sz w:val="32"/>
          <w:szCs w:val="32"/>
        </w:rPr>
        <w:t>企业的</w:t>
      </w:r>
      <w:r w:rsidRPr="00692B69">
        <w:rPr>
          <w:rFonts w:ascii="仿宋_GB2312" w:eastAsia="仿宋_GB2312" w:hAnsi="宋体" w:hint="eastAsia"/>
          <w:sz w:val="32"/>
          <w:szCs w:val="32"/>
        </w:rPr>
        <w:t>政策补贴等。</w:t>
      </w:r>
    </w:p>
    <w:p w:rsidR="00C05450" w:rsidRPr="00692B69" w:rsidRDefault="00C05450" w:rsidP="00C05450">
      <w:pPr>
        <w:spacing w:line="600" w:lineRule="exact"/>
        <w:ind w:firstLine="645"/>
        <w:rPr>
          <w:rFonts w:ascii="仿宋_GB2312" w:eastAsia="仿宋_GB2312" w:hAnsi="宋体"/>
          <w:sz w:val="32"/>
          <w:szCs w:val="32"/>
        </w:rPr>
      </w:pPr>
      <w:r w:rsidRPr="00692B69">
        <w:rPr>
          <w:rFonts w:ascii="仿宋_GB2312" w:eastAsia="仿宋_GB2312" w:hAnsi="宋体" w:hint="eastAsia"/>
          <w:sz w:val="32"/>
          <w:szCs w:val="32"/>
        </w:rPr>
        <w:t>市级国有资本经营预算的支出方向和重点，应当根据经济发展需要以及不同时期国有企业改革发展任务适时进行调整。</w:t>
      </w:r>
    </w:p>
    <w:p w:rsidR="00C05450" w:rsidRPr="00692B69" w:rsidRDefault="00C05450" w:rsidP="00C05450">
      <w:pPr>
        <w:snapToGrid w:val="0"/>
        <w:spacing w:line="600" w:lineRule="exact"/>
        <w:ind w:firstLineChars="200" w:firstLine="624"/>
        <w:rPr>
          <w:rFonts w:ascii="仿宋_GB2312" w:eastAsia="仿宋_GB2312"/>
          <w:spacing w:val="-4"/>
          <w:sz w:val="32"/>
          <w:szCs w:val="32"/>
        </w:rPr>
      </w:pPr>
    </w:p>
    <w:p w:rsidR="00C05450" w:rsidRPr="00692B69" w:rsidRDefault="00C05450" w:rsidP="00C05450">
      <w:pPr>
        <w:spacing w:line="600" w:lineRule="exact"/>
        <w:ind w:firstLine="643"/>
        <w:rPr>
          <w:rFonts w:ascii="仿宋_GB2312" w:eastAsia="仿宋_GB2312" w:hAnsi="宋体"/>
          <w:sz w:val="32"/>
          <w:szCs w:val="32"/>
        </w:rPr>
      </w:pPr>
      <w:r w:rsidRPr="00692B69">
        <w:rPr>
          <w:rFonts w:ascii="仿宋_GB2312" w:eastAsia="仿宋_GB2312" w:hAnsi="仿宋" w:cs="华文仿宋" w:hint="eastAsia"/>
          <w:b/>
          <w:bCs/>
          <w:sz w:val="32"/>
          <w:szCs w:val="32"/>
        </w:rPr>
        <w:t>第二十三条</w:t>
      </w:r>
      <w:r w:rsidRPr="00692B69">
        <w:rPr>
          <w:rFonts w:ascii="仿宋_GB2312" w:eastAsia="仿宋_GB2312" w:hAnsi="宋体" w:hint="eastAsia"/>
          <w:sz w:val="32"/>
          <w:szCs w:val="32"/>
        </w:rPr>
        <w:t xml:space="preserve"> </w:t>
      </w:r>
      <w:r w:rsidRPr="00692B69">
        <w:rPr>
          <w:rFonts w:ascii="仿宋_GB2312" w:eastAsia="仿宋_GB2312" w:hint="eastAsia"/>
          <w:spacing w:val="-4"/>
          <w:sz w:val="32"/>
          <w:szCs w:val="32"/>
        </w:rPr>
        <w:t>市</w:t>
      </w:r>
      <w:r w:rsidRPr="00692B69">
        <w:rPr>
          <w:rFonts w:ascii="仿宋_GB2312" w:eastAsia="仿宋_GB2312" w:hAnsi="宋体" w:hint="eastAsia"/>
          <w:sz w:val="32"/>
          <w:szCs w:val="32"/>
        </w:rPr>
        <w:t>级国有资本经营预算的支出项目，由市级国</w:t>
      </w:r>
      <w:proofErr w:type="gramStart"/>
      <w:r w:rsidRPr="00692B69">
        <w:rPr>
          <w:rFonts w:ascii="仿宋_GB2312" w:eastAsia="仿宋_GB2312" w:hAnsi="宋体" w:hint="eastAsia"/>
          <w:sz w:val="32"/>
          <w:szCs w:val="32"/>
        </w:rPr>
        <w:t>资预算</w:t>
      </w:r>
      <w:proofErr w:type="gramEnd"/>
      <w:r w:rsidRPr="00692B69">
        <w:rPr>
          <w:rFonts w:ascii="仿宋_GB2312" w:eastAsia="仿宋_GB2312" w:hAnsi="宋体" w:hint="eastAsia"/>
          <w:sz w:val="32"/>
          <w:szCs w:val="32"/>
        </w:rPr>
        <w:t>企业申请，市</w:t>
      </w:r>
      <w:r w:rsidRPr="00692B69">
        <w:rPr>
          <w:rFonts w:ascii="仿宋_GB2312" w:eastAsia="仿宋_GB2312" w:hAnsi="宋体" w:hint="eastAsia"/>
          <w:kern w:val="0"/>
          <w:sz w:val="32"/>
          <w:szCs w:val="32"/>
        </w:rPr>
        <w:t>级国</w:t>
      </w:r>
      <w:proofErr w:type="gramStart"/>
      <w:r w:rsidRPr="00692B69">
        <w:rPr>
          <w:rFonts w:ascii="仿宋_GB2312" w:eastAsia="仿宋_GB2312" w:hAnsi="宋体" w:hint="eastAsia"/>
          <w:kern w:val="0"/>
          <w:sz w:val="32"/>
          <w:szCs w:val="32"/>
        </w:rPr>
        <w:t>资</w:t>
      </w:r>
      <w:r w:rsidRPr="00692B69">
        <w:rPr>
          <w:rFonts w:ascii="仿宋_GB2312" w:eastAsia="仿宋_GB2312" w:hAnsi="宋体" w:hint="eastAsia"/>
          <w:sz w:val="32"/>
          <w:szCs w:val="32"/>
        </w:rPr>
        <w:t>预算</w:t>
      </w:r>
      <w:proofErr w:type="gramEnd"/>
      <w:r w:rsidRPr="00692B69">
        <w:rPr>
          <w:rFonts w:ascii="仿宋_GB2312" w:eastAsia="仿宋_GB2312" w:hAnsi="宋体" w:hint="eastAsia"/>
          <w:sz w:val="32"/>
          <w:szCs w:val="32"/>
        </w:rPr>
        <w:t>单位根据市政府对产业发展、国资国企改革发展以及国资监管等要求和相关工作需要，在编制国有资本经营预算建议草案时提出国有资本经营预算支出项目计划。</w:t>
      </w:r>
    </w:p>
    <w:p w:rsidR="00C05450" w:rsidRPr="00692B69" w:rsidRDefault="00C05450" w:rsidP="00C05450">
      <w:pPr>
        <w:snapToGrid w:val="0"/>
        <w:spacing w:line="600" w:lineRule="exact"/>
        <w:ind w:firstLineChars="200" w:firstLine="643"/>
        <w:rPr>
          <w:rFonts w:ascii="仿宋_GB2312" w:eastAsia="仿宋_GB2312"/>
          <w:spacing w:val="-4"/>
          <w:sz w:val="32"/>
          <w:szCs w:val="32"/>
        </w:rPr>
      </w:pPr>
      <w:r w:rsidRPr="00692B69">
        <w:rPr>
          <w:rFonts w:ascii="仿宋_GB2312" w:eastAsia="仿宋_GB2312" w:hAnsi="仿宋" w:cs="华文仿宋" w:hint="eastAsia"/>
          <w:b/>
          <w:bCs/>
          <w:sz w:val="32"/>
          <w:szCs w:val="32"/>
        </w:rPr>
        <w:t>第二十四条</w:t>
      </w:r>
      <w:r w:rsidRPr="00692B69">
        <w:rPr>
          <w:rFonts w:ascii="仿宋_GB2312" w:eastAsia="仿宋_GB2312" w:hint="eastAsia"/>
          <w:spacing w:val="-4"/>
          <w:sz w:val="32"/>
          <w:szCs w:val="32"/>
        </w:rPr>
        <w:t xml:space="preserve">  市级国资预算单位、市级国资预算企业申报的项目应当同时符合下列条件：</w:t>
      </w:r>
    </w:p>
    <w:p w:rsidR="00C05450" w:rsidRPr="00692B69" w:rsidRDefault="00C05450" w:rsidP="00C05450">
      <w:pPr>
        <w:snapToGrid w:val="0"/>
        <w:spacing w:line="600" w:lineRule="exact"/>
        <w:ind w:firstLineChars="200" w:firstLine="624"/>
        <w:rPr>
          <w:rFonts w:ascii="仿宋_GB2312" w:eastAsia="仿宋_GB2312"/>
          <w:spacing w:val="-4"/>
          <w:sz w:val="32"/>
          <w:szCs w:val="32"/>
        </w:rPr>
      </w:pPr>
      <w:r w:rsidRPr="00692B69">
        <w:rPr>
          <w:rFonts w:ascii="仿宋_GB2312" w:eastAsia="仿宋_GB2312" w:hint="eastAsia"/>
          <w:spacing w:val="-4"/>
          <w:sz w:val="32"/>
          <w:szCs w:val="32"/>
        </w:rPr>
        <w:t>（一）符合国家、省和市的方针政策。</w:t>
      </w:r>
    </w:p>
    <w:p w:rsidR="00C05450" w:rsidRPr="00692B69" w:rsidRDefault="00C05450" w:rsidP="00C05450">
      <w:pPr>
        <w:snapToGrid w:val="0"/>
        <w:spacing w:line="600" w:lineRule="exact"/>
        <w:ind w:firstLineChars="200" w:firstLine="624"/>
        <w:rPr>
          <w:rFonts w:ascii="仿宋_GB2312" w:eastAsia="仿宋_GB2312"/>
          <w:spacing w:val="-4"/>
          <w:sz w:val="32"/>
          <w:szCs w:val="32"/>
        </w:rPr>
      </w:pPr>
      <w:r w:rsidRPr="00692B69">
        <w:rPr>
          <w:rFonts w:ascii="仿宋_GB2312" w:eastAsia="仿宋_GB2312" w:hint="eastAsia"/>
          <w:spacing w:val="-4"/>
          <w:sz w:val="32"/>
          <w:szCs w:val="32"/>
        </w:rPr>
        <w:t>（二）符合本办法规定的国有资本经营预算支出范围。</w:t>
      </w:r>
    </w:p>
    <w:p w:rsidR="00C05450" w:rsidRPr="00692B69" w:rsidRDefault="00C05450" w:rsidP="00C05450">
      <w:pPr>
        <w:snapToGrid w:val="0"/>
        <w:spacing w:line="600" w:lineRule="exact"/>
        <w:ind w:firstLineChars="200" w:firstLine="624"/>
        <w:rPr>
          <w:rFonts w:ascii="仿宋_GB2312" w:eastAsia="仿宋_GB2312"/>
          <w:spacing w:val="-4"/>
          <w:sz w:val="32"/>
          <w:szCs w:val="32"/>
        </w:rPr>
      </w:pPr>
      <w:r w:rsidRPr="00692B69">
        <w:rPr>
          <w:rFonts w:ascii="仿宋_GB2312" w:eastAsia="仿宋_GB2312" w:hint="eastAsia"/>
          <w:spacing w:val="-4"/>
          <w:sz w:val="32"/>
          <w:szCs w:val="32"/>
        </w:rPr>
        <w:t>（三）符合国家产业导向或部门履行职能需要。</w:t>
      </w:r>
    </w:p>
    <w:p w:rsidR="00C05450" w:rsidRPr="00692B69" w:rsidRDefault="00C05450" w:rsidP="00C05450">
      <w:pPr>
        <w:snapToGrid w:val="0"/>
        <w:spacing w:line="600" w:lineRule="exact"/>
        <w:ind w:firstLineChars="200" w:firstLine="624"/>
        <w:rPr>
          <w:rFonts w:ascii="仿宋_GB2312" w:eastAsia="仿宋_GB2312"/>
          <w:spacing w:val="-4"/>
          <w:sz w:val="32"/>
          <w:szCs w:val="32"/>
        </w:rPr>
      </w:pPr>
      <w:r w:rsidRPr="00692B69">
        <w:rPr>
          <w:rFonts w:ascii="仿宋_GB2312" w:eastAsia="仿宋_GB2312" w:hint="eastAsia"/>
          <w:spacing w:val="-4"/>
          <w:sz w:val="32"/>
          <w:szCs w:val="32"/>
        </w:rPr>
        <w:t>（四）资本性支出项目要有明确的绩效目标和实施计划，并经过充分的论证。</w:t>
      </w:r>
    </w:p>
    <w:p w:rsidR="00C05450" w:rsidRPr="00692B69" w:rsidRDefault="00C05450" w:rsidP="00C05450">
      <w:pPr>
        <w:spacing w:line="600" w:lineRule="exact"/>
        <w:ind w:firstLine="643"/>
        <w:rPr>
          <w:rFonts w:ascii="仿宋_GB2312" w:eastAsia="仿宋_GB2312"/>
          <w:spacing w:val="-4"/>
          <w:sz w:val="32"/>
          <w:szCs w:val="32"/>
        </w:rPr>
      </w:pPr>
      <w:r w:rsidRPr="00692B69">
        <w:rPr>
          <w:rFonts w:ascii="仿宋_GB2312" w:eastAsia="仿宋_GB2312" w:hAnsi="仿宋" w:cs="华文仿宋" w:hint="eastAsia"/>
          <w:b/>
          <w:bCs/>
          <w:sz w:val="32"/>
          <w:szCs w:val="32"/>
        </w:rPr>
        <w:t>第二十五条</w:t>
      </w:r>
      <w:r w:rsidRPr="00692B69">
        <w:rPr>
          <w:rFonts w:ascii="仿宋_GB2312" w:eastAsia="仿宋_GB2312" w:hint="eastAsia"/>
          <w:spacing w:val="-4"/>
          <w:sz w:val="32"/>
          <w:szCs w:val="32"/>
        </w:rPr>
        <w:t xml:space="preserve"> 项目申报必须如实填写《温州市市级国有资本经营预算项目申报书》，</w:t>
      </w:r>
      <w:proofErr w:type="gramStart"/>
      <w:r w:rsidRPr="00692B69">
        <w:rPr>
          <w:rFonts w:ascii="仿宋_GB2312" w:eastAsia="仿宋_GB2312" w:hint="eastAsia"/>
          <w:spacing w:val="-4"/>
          <w:sz w:val="32"/>
          <w:szCs w:val="32"/>
        </w:rPr>
        <w:t>属资本</w:t>
      </w:r>
      <w:proofErr w:type="gramEnd"/>
      <w:r w:rsidRPr="00692B69">
        <w:rPr>
          <w:rFonts w:ascii="仿宋_GB2312" w:eastAsia="仿宋_GB2312" w:hint="eastAsia"/>
          <w:spacing w:val="-4"/>
          <w:sz w:val="32"/>
          <w:szCs w:val="32"/>
        </w:rPr>
        <w:t>性支出项目的还须附可行性报告，项目申报书和可行性报告具体格式每年随同预算编报通知下发。</w:t>
      </w:r>
    </w:p>
    <w:p w:rsidR="00C05450" w:rsidRPr="00692B69" w:rsidRDefault="00C05450" w:rsidP="00C05450">
      <w:pPr>
        <w:snapToGrid w:val="0"/>
        <w:spacing w:line="600" w:lineRule="exact"/>
        <w:ind w:firstLineChars="200" w:firstLine="643"/>
        <w:rPr>
          <w:rFonts w:ascii="仿宋_GB2312" w:eastAsia="仿宋_GB2312"/>
          <w:spacing w:val="-4"/>
          <w:sz w:val="32"/>
          <w:szCs w:val="32"/>
        </w:rPr>
      </w:pPr>
      <w:r w:rsidRPr="00692B69">
        <w:rPr>
          <w:rFonts w:ascii="仿宋_GB2312" w:eastAsia="仿宋_GB2312" w:hAnsi="仿宋" w:cs="华文仿宋" w:hint="eastAsia"/>
          <w:b/>
          <w:bCs/>
          <w:sz w:val="32"/>
          <w:szCs w:val="32"/>
        </w:rPr>
        <w:lastRenderedPageBreak/>
        <w:t>第二十六条</w:t>
      </w:r>
      <w:r w:rsidRPr="00692B69">
        <w:rPr>
          <w:rFonts w:ascii="仿宋_GB2312" w:eastAsia="仿宋_GB2312" w:hint="eastAsia"/>
          <w:spacing w:val="-4"/>
          <w:sz w:val="32"/>
          <w:szCs w:val="32"/>
        </w:rPr>
        <w:t xml:space="preserve"> 市级国资预算企业编制的国有资本经营预算建议书包括以下内容:</w:t>
      </w:r>
    </w:p>
    <w:p w:rsidR="00C05450" w:rsidRPr="00692B69" w:rsidRDefault="00C05450" w:rsidP="00C05450">
      <w:pPr>
        <w:snapToGrid w:val="0"/>
        <w:spacing w:line="600" w:lineRule="exact"/>
        <w:ind w:firstLineChars="200" w:firstLine="624"/>
        <w:rPr>
          <w:rFonts w:ascii="仿宋_GB2312" w:eastAsia="仿宋_GB2312"/>
          <w:spacing w:val="-4"/>
          <w:sz w:val="32"/>
          <w:szCs w:val="32"/>
        </w:rPr>
      </w:pPr>
      <w:r w:rsidRPr="00692B69">
        <w:rPr>
          <w:rFonts w:ascii="仿宋_GB2312" w:eastAsia="仿宋_GB2312" w:hint="eastAsia"/>
          <w:spacing w:val="-4"/>
          <w:sz w:val="32"/>
          <w:szCs w:val="32"/>
        </w:rPr>
        <w:t>（一）正式行文的编制报告。</w:t>
      </w:r>
    </w:p>
    <w:p w:rsidR="00C05450" w:rsidRPr="00692B69" w:rsidRDefault="00C05450" w:rsidP="00C05450">
      <w:pPr>
        <w:snapToGrid w:val="0"/>
        <w:spacing w:line="600" w:lineRule="exact"/>
        <w:ind w:firstLineChars="200" w:firstLine="624"/>
        <w:rPr>
          <w:rFonts w:ascii="仿宋_GB2312" w:eastAsia="仿宋_GB2312"/>
          <w:spacing w:val="-4"/>
          <w:sz w:val="32"/>
          <w:szCs w:val="32"/>
        </w:rPr>
      </w:pPr>
      <w:r w:rsidRPr="00692B69">
        <w:rPr>
          <w:rFonts w:ascii="仿宋_GB2312" w:eastAsia="仿宋_GB2312" w:hint="eastAsia"/>
          <w:spacing w:val="-4"/>
          <w:sz w:val="32"/>
          <w:szCs w:val="32"/>
        </w:rPr>
        <w:t>（二）项目申报书。</w:t>
      </w:r>
    </w:p>
    <w:p w:rsidR="00C05450" w:rsidRPr="00692B69" w:rsidRDefault="00C05450" w:rsidP="00C05450">
      <w:pPr>
        <w:spacing w:line="600" w:lineRule="exact"/>
        <w:ind w:firstLine="645"/>
        <w:rPr>
          <w:rFonts w:ascii="仿宋_GB2312" w:eastAsia="仿宋_GB2312" w:hAnsi="宋体"/>
          <w:sz w:val="32"/>
          <w:szCs w:val="32"/>
        </w:rPr>
      </w:pPr>
      <w:r w:rsidRPr="00692B69">
        <w:rPr>
          <w:rFonts w:ascii="仿宋_GB2312" w:eastAsia="仿宋_GB2312" w:hint="eastAsia"/>
          <w:spacing w:val="-4"/>
          <w:sz w:val="32"/>
          <w:szCs w:val="32"/>
        </w:rPr>
        <w:t>（三）资本性支出项目</w:t>
      </w:r>
      <w:r w:rsidRPr="00692B69">
        <w:rPr>
          <w:rFonts w:ascii="仿宋_GB2312" w:eastAsia="仿宋_GB2312" w:hAnsi="宋体" w:hint="eastAsia"/>
          <w:sz w:val="32"/>
          <w:szCs w:val="32"/>
        </w:rPr>
        <w:t>包括项目立项依据，项目可行性分析，项目投资方案与资金筹措方案，项目实施进度与年度计划安排，项目绩效目标等。</w:t>
      </w:r>
    </w:p>
    <w:p w:rsidR="00C05450" w:rsidRPr="00692B69" w:rsidRDefault="00C05450" w:rsidP="00C05450">
      <w:pPr>
        <w:snapToGrid w:val="0"/>
        <w:spacing w:line="600" w:lineRule="exact"/>
        <w:ind w:firstLineChars="200" w:firstLine="624"/>
        <w:rPr>
          <w:rFonts w:ascii="仿宋_GB2312" w:eastAsia="仿宋_GB2312"/>
          <w:spacing w:val="-4"/>
          <w:sz w:val="32"/>
          <w:szCs w:val="32"/>
        </w:rPr>
      </w:pPr>
      <w:r w:rsidRPr="00692B69">
        <w:rPr>
          <w:rFonts w:ascii="仿宋_GB2312" w:eastAsia="仿宋_GB2312" w:hint="eastAsia"/>
          <w:spacing w:val="-4"/>
          <w:sz w:val="32"/>
          <w:szCs w:val="32"/>
        </w:rPr>
        <w:t>（四）预算报表。</w:t>
      </w:r>
    </w:p>
    <w:p w:rsidR="00C05450" w:rsidRPr="00692B69" w:rsidRDefault="00C05450" w:rsidP="00C05450">
      <w:pPr>
        <w:snapToGrid w:val="0"/>
        <w:spacing w:line="600" w:lineRule="exact"/>
        <w:ind w:firstLineChars="200" w:firstLine="624"/>
        <w:rPr>
          <w:rFonts w:ascii="仿宋_GB2312" w:eastAsia="仿宋_GB2312"/>
          <w:spacing w:val="-4"/>
          <w:sz w:val="32"/>
          <w:szCs w:val="32"/>
        </w:rPr>
      </w:pPr>
      <w:r w:rsidRPr="00692B69">
        <w:rPr>
          <w:rFonts w:ascii="仿宋_GB2312" w:eastAsia="仿宋_GB2312" w:hint="eastAsia"/>
          <w:spacing w:val="-4"/>
          <w:sz w:val="32"/>
          <w:szCs w:val="32"/>
        </w:rPr>
        <w:t>（五）与项目有关的其他材料。</w:t>
      </w:r>
    </w:p>
    <w:p w:rsidR="00C05450" w:rsidRPr="00692B69" w:rsidRDefault="00C05450" w:rsidP="00C05450">
      <w:pPr>
        <w:snapToGrid w:val="0"/>
        <w:spacing w:line="600" w:lineRule="exact"/>
        <w:ind w:firstLineChars="200" w:firstLine="643"/>
        <w:rPr>
          <w:rFonts w:ascii="仿宋_GB2312" w:eastAsia="仿宋_GB2312"/>
          <w:spacing w:val="-4"/>
          <w:sz w:val="32"/>
          <w:szCs w:val="32"/>
        </w:rPr>
      </w:pPr>
      <w:r w:rsidRPr="00692B69">
        <w:rPr>
          <w:rFonts w:ascii="仿宋_GB2312" w:eastAsia="仿宋_GB2312" w:hAnsi="仿宋" w:cs="华文仿宋" w:hint="eastAsia"/>
          <w:b/>
          <w:bCs/>
          <w:sz w:val="32"/>
          <w:szCs w:val="32"/>
        </w:rPr>
        <w:t>第二十七条</w:t>
      </w:r>
      <w:r w:rsidRPr="00692B69">
        <w:rPr>
          <w:rFonts w:ascii="仿宋_GB2312" w:eastAsia="仿宋_GB2312" w:hint="eastAsia"/>
          <w:spacing w:val="-4"/>
          <w:sz w:val="32"/>
          <w:szCs w:val="32"/>
        </w:rPr>
        <w:t xml:space="preserve"> 市级国资预算单位编制的国有资本经营预算建议草案包括以下内容：</w:t>
      </w:r>
    </w:p>
    <w:p w:rsidR="00C05450" w:rsidRPr="00692B69" w:rsidRDefault="00C05450" w:rsidP="00C05450">
      <w:pPr>
        <w:snapToGrid w:val="0"/>
        <w:spacing w:line="600" w:lineRule="exact"/>
        <w:ind w:firstLineChars="200" w:firstLine="624"/>
        <w:rPr>
          <w:rFonts w:ascii="仿宋_GB2312" w:eastAsia="仿宋_GB2312"/>
          <w:spacing w:val="-4"/>
          <w:sz w:val="32"/>
          <w:szCs w:val="32"/>
        </w:rPr>
      </w:pPr>
      <w:r w:rsidRPr="00692B69">
        <w:rPr>
          <w:rFonts w:ascii="仿宋_GB2312" w:eastAsia="仿宋_GB2312" w:hint="eastAsia"/>
          <w:spacing w:val="-4"/>
          <w:sz w:val="32"/>
          <w:szCs w:val="32"/>
        </w:rPr>
        <w:t>（一）正式行文的编制报告：反映所监管（或所属）企业户数、经营状况、行业分布和国有资本经营收益等情况；预算编制的主要依据、收支规模；预算资金支出重点，对申报项目的排序；预算编制工作情况。</w:t>
      </w:r>
    </w:p>
    <w:p w:rsidR="00C05450" w:rsidRPr="00692B69" w:rsidRDefault="00C05450" w:rsidP="00C05450">
      <w:pPr>
        <w:snapToGrid w:val="0"/>
        <w:spacing w:line="600" w:lineRule="exact"/>
        <w:ind w:firstLineChars="200" w:firstLine="624"/>
        <w:rPr>
          <w:rFonts w:ascii="仿宋_GB2312" w:eastAsia="仿宋_GB2312"/>
          <w:spacing w:val="-4"/>
          <w:sz w:val="32"/>
          <w:szCs w:val="32"/>
        </w:rPr>
      </w:pPr>
      <w:r w:rsidRPr="00692B69">
        <w:rPr>
          <w:rFonts w:ascii="仿宋_GB2312" w:eastAsia="仿宋_GB2312" w:hint="eastAsia"/>
          <w:spacing w:val="-4"/>
          <w:sz w:val="32"/>
          <w:szCs w:val="32"/>
        </w:rPr>
        <w:t>（二）所监管（或所属）企业项目申报书。</w:t>
      </w:r>
    </w:p>
    <w:p w:rsidR="00C05450" w:rsidRPr="00692B69" w:rsidRDefault="00C05450" w:rsidP="00C05450">
      <w:pPr>
        <w:snapToGrid w:val="0"/>
        <w:spacing w:line="600" w:lineRule="exact"/>
        <w:ind w:firstLineChars="200" w:firstLine="624"/>
        <w:rPr>
          <w:rFonts w:ascii="仿宋_GB2312" w:eastAsia="仿宋_GB2312"/>
          <w:spacing w:val="-4"/>
          <w:sz w:val="32"/>
          <w:szCs w:val="32"/>
        </w:rPr>
      </w:pPr>
      <w:r w:rsidRPr="00692B69">
        <w:rPr>
          <w:rFonts w:ascii="仿宋_GB2312" w:eastAsia="仿宋_GB2312" w:hint="eastAsia"/>
          <w:spacing w:val="-4"/>
          <w:sz w:val="32"/>
          <w:szCs w:val="32"/>
        </w:rPr>
        <w:t>（三）所监管（或所属）企业资本性支出项目的可行性报告。</w:t>
      </w:r>
    </w:p>
    <w:p w:rsidR="00C05450" w:rsidRPr="00692B69" w:rsidRDefault="00C05450" w:rsidP="00C05450">
      <w:pPr>
        <w:snapToGrid w:val="0"/>
        <w:spacing w:line="600" w:lineRule="exact"/>
        <w:ind w:firstLineChars="200" w:firstLine="624"/>
        <w:rPr>
          <w:rFonts w:ascii="仿宋_GB2312" w:eastAsia="仿宋_GB2312"/>
          <w:spacing w:val="-4"/>
          <w:sz w:val="32"/>
          <w:szCs w:val="32"/>
        </w:rPr>
      </w:pPr>
      <w:r w:rsidRPr="00692B69">
        <w:rPr>
          <w:rFonts w:ascii="仿宋_GB2312" w:eastAsia="仿宋_GB2312" w:hint="eastAsia"/>
          <w:spacing w:val="-4"/>
          <w:sz w:val="32"/>
          <w:szCs w:val="32"/>
        </w:rPr>
        <w:t>（四）预算报表。</w:t>
      </w:r>
    </w:p>
    <w:p w:rsidR="00C05450" w:rsidRPr="00692B69" w:rsidRDefault="00C05450" w:rsidP="00C05450">
      <w:pPr>
        <w:snapToGrid w:val="0"/>
        <w:spacing w:line="600" w:lineRule="exact"/>
        <w:ind w:firstLineChars="200" w:firstLine="624"/>
        <w:rPr>
          <w:rFonts w:ascii="仿宋_GB2312" w:eastAsia="仿宋_GB2312"/>
          <w:spacing w:val="-4"/>
          <w:sz w:val="32"/>
          <w:szCs w:val="32"/>
        </w:rPr>
      </w:pPr>
      <w:r w:rsidRPr="00692B69">
        <w:rPr>
          <w:rFonts w:ascii="仿宋_GB2312" w:eastAsia="仿宋_GB2312" w:hint="eastAsia"/>
          <w:spacing w:val="-4"/>
          <w:sz w:val="32"/>
          <w:szCs w:val="32"/>
        </w:rPr>
        <w:t>（五）与预算编制有关的其他材料。</w:t>
      </w:r>
    </w:p>
    <w:p w:rsidR="00C05450" w:rsidRPr="00692B69" w:rsidRDefault="00C05450" w:rsidP="00C05450">
      <w:pPr>
        <w:spacing w:line="600" w:lineRule="exact"/>
        <w:ind w:firstLine="630"/>
        <w:rPr>
          <w:rFonts w:ascii="仿宋_GB2312" w:eastAsia="仿宋_GB2312" w:hAnsi="宋体"/>
          <w:kern w:val="0"/>
          <w:sz w:val="32"/>
          <w:szCs w:val="32"/>
        </w:rPr>
      </w:pPr>
      <w:r w:rsidRPr="00692B69">
        <w:rPr>
          <w:rFonts w:ascii="仿宋_GB2312" w:eastAsia="仿宋_GB2312" w:hAnsi="仿宋" w:cs="华文仿宋" w:hint="eastAsia"/>
          <w:b/>
          <w:bCs/>
          <w:sz w:val="32"/>
          <w:szCs w:val="32"/>
        </w:rPr>
        <w:t>第二十八条</w:t>
      </w:r>
      <w:r w:rsidRPr="00692B69">
        <w:rPr>
          <w:rFonts w:ascii="仿宋_GB2312" w:eastAsia="仿宋_GB2312" w:hint="eastAsia"/>
          <w:spacing w:val="-4"/>
          <w:sz w:val="32"/>
          <w:szCs w:val="32"/>
        </w:rPr>
        <w:t xml:space="preserve"> </w:t>
      </w:r>
      <w:r w:rsidRPr="00692B69">
        <w:rPr>
          <w:rFonts w:ascii="仿宋_GB2312" w:eastAsia="仿宋_GB2312" w:hint="eastAsia"/>
          <w:sz w:val="32"/>
          <w:szCs w:val="32"/>
        </w:rPr>
        <w:t>市级国有资本经营预算收入除调入一般公共预算以外，</w:t>
      </w:r>
      <w:r w:rsidRPr="00692B69">
        <w:rPr>
          <w:rFonts w:ascii="仿宋_GB2312" w:eastAsia="仿宋_GB2312" w:hAnsi="宋体" w:hint="eastAsia"/>
          <w:sz w:val="32"/>
          <w:szCs w:val="32"/>
        </w:rPr>
        <w:t>市财政局统筹安排当年</w:t>
      </w:r>
      <w:r w:rsidRPr="00692B69">
        <w:rPr>
          <w:rFonts w:ascii="仿宋_GB2312" w:eastAsia="仿宋_GB2312" w:hAnsi="宋体" w:hint="eastAsia"/>
          <w:kern w:val="0"/>
          <w:sz w:val="32"/>
          <w:szCs w:val="32"/>
        </w:rPr>
        <w:t>市级</w:t>
      </w:r>
      <w:r w:rsidRPr="00692B69">
        <w:rPr>
          <w:rFonts w:ascii="仿宋_GB2312" w:eastAsia="仿宋_GB2312" w:hAnsi="宋体" w:hint="eastAsia"/>
          <w:sz w:val="32"/>
          <w:szCs w:val="32"/>
        </w:rPr>
        <w:t>国有资本经营预算收入。根据</w:t>
      </w:r>
      <w:r w:rsidRPr="00692B69">
        <w:rPr>
          <w:rFonts w:ascii="仿宋_GB2312" w:eastAsia="仿宋_GB2312" w:hAnsi="宋体" w:hint="eastAsia"/>
          <w:kern w:val="0"/>
          <w:sz w:val="32"/>
          <w:szCs w:val="32"/>
        </w:rPr>
        <w:t>市级国资</w:t>
      </w:r>
      <w:r w:rsidRPr="00692B69">
        <w:rPr>
          <w:rFonts w:ascii="仿宋_GB2312" w:eastAsia="仿宋_GB2312" w:hAnsi="宋体" w:hint="eastAsia"/>
          <w:sz w:val="32"/>
          <w:szCs w:val="32"/>
        </w:rPr>
        <w:t>预算单位编制的国有资本经营预算建议草案安排的</w:t>
      </w:r>
      <w:r w:rsidRPr="00692B69">
        <w:rPr>
          <w:rFonts w:ascii="仿宋_GB2312" w:eastAsia="仿宋_GB2312" w:hAnsi="宋体" w:hint="eastAsia"/>
          <w:sz w:val="32"/>
          <w:szCs w:val="32"/>
        </w:rPr>
        <w:lastRenderedPageBreak/>
        <w:t>支出项目，确定资本性支出、费用性支出和其他支出的具体内容，形成</w:t>
      </w:r>
      <w:r w:rsidRPr="00692B69">
        <w:rPr>
          <w:rFonts w:ascii="仿宋_GB2312" w:eastAsia="仿宋_GB2312" w:hAnsi="宋体" w:hint="eastAsia"/>
          <w:kern w:val="0"/>
          <w:sz w:val="32"/>
          <w:szCs w:val="32"/>
        </w:rPr>
        <w:t>市级</w:t>
      </w:r>
      <w:r w:rsidRPr="00692B69">
        <w:rPr>
          <w:rFonts w:ascii="仿宋_GB2312" w:eastAsia="仿宋_GB2312" w:hAnsi="宋体" w:hint="eastAsia"/>
          <w:sz w:val="32"/>
          <w:szCs w:val="32"/>
        </w:rPr>
        <w:t>国有资本经营预算的支出安排</w:t>
      </w:r>
      <w:r w:rsidRPr="00692B69">
        <w:rPr>
          <w:rFonts w:ascii="仿宋_GB2312" w:eastAsia="仿宋_GB2312" w:hAnsi="宋体" w:hint="eastAsia"/>
          <w:kern w:val="0"/>
          <w:sz w:val="32"/>
          <w:szCs w:val="32"/>
        </w:rPr>
        <w:t>，按规定程序报请批准</w:t>
      </w:r>
      <w:r w:rsidRPr="00692B69">
        <w:rPr>
          <w:rFonts w:ascii="仿宋_GB2312" w:eastAsia="仿宋_GB2312" w:hAnsi="宋体" w:hint="eastAsia"/>
          <w:sz w:val="32"/>
          <w:szCs w:val="32"/>
        </w:rPr>
        <w:t>。</w:t>
      </w:r>
    </w:p>
    <w:p w:rsidR="00C05450" w:rsidRPr="00692B69" w:rsidRDefault="00C05450" w:rsidP="00C05450">
      <w:pPr>
        <w:snapToGrid w:val="0"/>
        <w:spacing w:line="600" w:lineRule="exact"/>
        <w:ind w:firstLineChars="200" w:firstLine="640"/>
        <w:rPr>
          <w:rFonts w:ascii="仿宋_GB2312" w:eastAsia="仿宋_GB2312" w:hAnsi="宋体"/>
          <w:kern w:val="0"/>
          <w:sz w:val="32"/>
          <w:szCs w:val="32"/>
        </w:rPr>
      </w:pPr>
      <w:r w:rsidRPr="00692B69">
        <w:rPr>
          <w:rFonts w:ascii="仿宋_GB2312" w:eastAsia="仿宋_GB2312" w:hAnsi="宋体" w:hint="eastAsia"/>
          <w:kern w:val="0"/>
          <w:sz w:val="32"/>
          <w:szCs w:val="32"/>
        </w:rPr>
        <w:t>市级国有资本经营预算支出，应当按其功能分类编制到项。</w:t>
      </w:r>
    </w:p>
    <w:p w:rsidR="00C05450" w:rsidRPr="00692B69" w:rsidRDefault="00C05450" w:rsidP="00C05450">
      <w:pPr>
        <w:snapToGrid w:val="0"/>
        <w:spacing w:line="600" w:lineRule="exact"/>
        <w:ind w:firstLineChars="200" w:firstLine="643"/>
        <w:rPr>
          <w:rFonts w:ascii="仿宋_GB2312" w:eastAsia="仿宋_GB2312" w:hAnsi="仿宋" w:cs="华文仿宋"/>
          <w:b/>
          <w:bCs/>
          <w:sz w:val="32"/>
          <w:szCs w:val="32"/>
        </w:rPr>
      </w:pPr>
    </w:p>
    <w:p w:rsidR="00C05450" w:rsidRPr="00692B69" w:rsidRDefault="00C05450" w:rsidP="00C05450">
      <w:pPr>
        <w:spacing w:line="600" w:lineRule="exact"/>
        <w:jc w:val="center"/>
        <w:rPr>
          <w:rFonts w:ascii="黑体" w:eastAsia="黑体" w:hAnsi="黑体"/>
          <w:sz w:val="32"/>
          <w:szCs w:val="32"/>
        </w:rPr>
      </w:pPr>
      <w:r w:rsidRPr="00692B69">
        <w:rPr>
          <w:rFonts w:ascii="黑体" w:eastAsia="黑体" w:hAnsi="黑体" w:hint="eastAsia"/>
          <w:sz w:val="32"/>
          <w:szCs w:val="32"/>
        </w:rPr>
        <w:t>第五章 预算编制和批复</w:t>
      </w:r>
    </w:p>
    <w:p w:rsidR="00C05450" w:rsidRPr="00692B69" w:rsidRDefault="00C05450" w:rsidP="00C05450">
      <w:pPr>
        <w:snapToGrid w:val="0"/>
        <w:spacing w:line="600" w:lineRule="exact"/>
        <w:ind w:firstLineChars="200" w:firstLine="643"/>
        <w:rPr>
          <w:rFonts w:ascii="仿宋_GB2312" w:eastAsia="仿宋_GB2312"/>
          <w:spacing w:val="-4"/>
          <w:sz w:val="32"/>
          <w:szCs w:val="32"/>
        </w:rPr>
      </w:pPr>
      <w:r w:rsidRPr="00692B69">
        <w:rPr>
          <w:rFonts w:ascii="仿宋_GB2312" w:eastAsia="仿宋_GB2312" w:hAnsi="仿宋" w:cs="华文仿宋" w:hint="eastAsia"/>
          <w:b/>
          <w:bCs/>
          <w:sz w:val="32"/>
          <w:szCs w:val="32"/>
        </w:rPr>
        <w:t xml:space="preserve">第二十九条 </w:t>
      </w:r>
      <w:r w:rsidRPr="00692B69">
        <w:rPr>
          <w:rFonts w:ascii="仿宋_GB2312" w:eastAsia="仿宋_GB2312" w:hint="eastAsia"/>
          <w:spacing w:val="-4"/>
          <w:sz w:val="32"/>
          <w:szCs w:val="32"/>
        </w:rPr>
        <w:t>市级国有资本经营预算按财政年度编制，自公历1月1日起，至12月31日止。</w:t>
      </w:r>
    </w:p>
    <w:p w:rsidR="00C05450" w:rsidRPr="00692B69" w:rsidRDefault="00C05450" w:rsidP="00C05450">
      <w:pPr>
        <w:spacing w:line="600" w:lineRule="exact"/>
        <w:ind w:firstLineChars="200" w:firstLine="643"/>
        <w:rPr>
          <w:rFonts w:ascii="仿宋_GB2312" w:eastAsia="仿宋_GB2312" w:hAnsi="仿宋_GB2312" w:cs="仿宋_GB2312"/>
          <w:kern w:val="0"/>
          <w:sz w:val="32"/>
          <w:szCs w:val="32"/>
        </w:rPr>
      </w:pPr>
      <w:r w:rsidRPr="00692B69">
        <w:rPr>
          <w:rFonts w:ascii="仿宋_GB2312" w:eastAsia="仿宋_GB2312" w:hAnsi="仿宋" w:cs="华文仿宋" w:hint="eastAsia"/>
          <w:b/>
          <w:bCs/>
          <w:sz w:val="32"/>
          <w:szCs w:val="32"/>
        </w:rPr>
        <w:t xml:space="preserve">第三十条 </w:t>
      </w:r>
      <w:r w:rsidRPr="00692B69">
        <w:rPr>
          <w:rFonts w:ascii="仿宋_GB2312" w:eastAsia="仿宋_GB2312" w:hAnsi="仿宋" w:cs="华文仿宋" w:hint="eastAsia"/>
          <w:bCs/>
          <w:sz w:val="32"/>
          <w:szCs w:val="32"/>
        </w:rPr>
        <w:t>市</w:t>
      </w:r>
      <w:r w:rsidRPr="00692B69">
        <w:rPr>
          <w:rFonts w:ascii="仿宋_GB2312" w:eastAsia="仿宋_GB2312" w:hAnsi="仿宋_GB2312" w:cs="仿宋_GB2312" w:hint="eastAsia"/>
          <w:kern w:val="0"/>
          <w:sz w:val="32"/>
          <w:szCs w:val="32"/>
        </w:rPr>
        <w:t>财政局按照市级预算编制的统一要求，根据市级国有资本经营预算支出政策，布置编报年度市级国有资本经营预算草案工作，明确</w:t>
      </w:r>
      <w:r w:rsidRPr="00692B69">
        <w:rPr>
          <w:rFonts w:ascii="仿宋_GB2312" w:eastAsia="仿宋_GB2312" w:hAnsi="仿宋_GB2312" w:cs="仿宋_GB2312" w:hint="eastAsia"/>
          <w:sz w:val="32"/>
          <w:szCs w:val="32"/>
        </w:rPr>
        <w:t>预算编制年度要求和</w:t>
      </w:r>
      <w:r w:rsidRPr="00692B69">
        <w:rPr>
          <w:rFonts w:ascii="仿宋_GB2312" w:eastAsia="仿宋_GB2312" w:hAnsi="宋体" w:hint="eastAsia"/>
          <w:sz w:val="32"/>
          <w:szCs w:val="32"/>
        </w:rPr>
        <w:t>预算报表</w:t>
      </w:r>
      <w:r w:rsidRPr="00692B69">
        <w:rPr>
          <w:rFonts w:ascii="仿宋_GB2312" w:eastAsia="仿宋_GB2312" w:hAnsi="仿宋_GB2312" w:cs="仿宋_GB2312" w:hint="eastAsia"/>
          <w:kern w:val="0"/>
          <w:sz w:val="32"/>
          <w:szCs w:val="32"/>
        </w:rPr>
        <w:t>格式。</w:t>
      </w:r>
    </w:p>
    <w:p w:rsidR="00C05450" w:rsidRPr="00692B69" w:rsidRDefault="00C05450" w:rsidP="00C05450">
      <w:pPr>
        <w:spacing w:line="600" w:lineRule="exact"/>
        <w:ind w:firstLineChars="200" w:firstLine="643"/>
        <w:rPr>
          <w:rFonts w:ascii="仿宋_GB2312" w:eastAsia="仿宋_GB2312" w:hAnsi="仿宋_GB2312" w:cs="仿宋_GB2312"/>
          <w:kern w:val="0"/>
          <w:sz w:val="32"/>
          <w:szCs w:val="32"/>
        </w:rPr>
      </w:pPr>
      <w:r w:rsidRPr="00692B69">
        <w:rPr>
          <w:rFonts w:ascii="仿宋_GB2312" w:eastAsia="仿宋_GB2312" w:hAnsi="仿宋_GB2312" w:cs="仿宋_GB2312" w:hint="eastAsia"/>
          <w:b/>
          <w:bCs/>
          <w:kern w:val="0"/>
          <w:sz w:val="32"/>
          <w:szCs w:val="32"/>
        </w:rPr>
        <w:t>第三十一条</w:t>
      </w:r>
      <w:r w:rsidRPr="00692B69">
        <w:rPr>
          <w:rFonts w:ascii="仿宋_GB2312" w:eastAsia="仿宋_GB2312" w:hAnsi="仿宋_GB2312" w:cs="仿宋_GB2312" w:hint="eastAsia"/>
          <w:kern w:val="0"/>
          <w:sz w:val="32"/>
          <w:szCs w:val="32"/>
        </w:rPr>
        <w:t xml:space="preserve">　市级国资预算企业根据当年经营情况，预测下一年度应上交的国有资本经营预算收入，编制下一年度预算收入和预算支出计划，将有关材料报送市级国资预算单位。</w:t>
      </w:r>
    </w:p>
    <w:p w:rsidR="00C05450" w:rsidRPr="00692B69" w:rsidRDefault="00C05450" w:rsidP="00C05450">
      <w:pPr>
        <w:shd w:val="clear" w:color="auto" w:fill="FFFFFF"/>
        <w:spacing w:line="600" w:lineRule="exact"/>
        <w:ind w:firstLineChars="200" w:firstLine="643"/>
        <w:rPr>
          <w:rFonts w:ascii="仿宋_GB2312" w:eastAsia="仿宋_GB2312" w:hAnsi="仿宋_GB2312" w:cs="仿宋_GB2312"/>
          <w:kern w:val="0"/>
          <w:sz w:val="32"/>
          <w:szCs w:val="32"/>
        </w:rPr>
      </w:pPr>
      <w:r w:rsidRPr="00692B69">
        <w:rPr>
          <w:rFonts w:ascii="仿宋_GB2312" w:eastAsia="仿宋_GB2312" w:hAnsi="仿宋_GB2312" w:cs="仿宋_GB2312" w:hint="eastAsia"/>
          <w:b/>
          <w:bCs/>
          <w:kern w:val="0"/>
          <w:sz w:val="32"/>
          <w:szCs w:val="32"/>
        </w:rPr>
        <w:t>第三十二条</w:t>
      </w:r>
      <w:r w:rsidRPr="00692B69">
        <w:rPr>
          <w:rFonts w:ascii="仿宋_GB2312" w:eastAsia="仿宋_GB2312" w:hAnsi="仿宋_GB2312" w:cs="仿宋_GB2312" w:hint="eastAsia"/>
          <w:kern w:val="0"/>
          <w:sz w:val="32"/>
          <w:szCs w:val="32"/>
        </w:rPr>
        <w:t xml:space="preserve">　市级国资预算单位审核所监管（所属）企业编制的国有资本经营预算收入和预算支出项目计划，提出本单位国有资本经营预算建议草案。</w:t>
      </w:r>
    </w:p>
    <w:p w:rsidR="00C05450" w:rsidRPr="00692B69" w:rsidRDefault="00C05450" w:rsidP="00C05450">
      <w:pPr>
        <w:shd w:val="clear" w:color="auto" w:fill="FFFFFF"/>
        <w:spacing w:line="600" w:lineRule="exact"/>
        <w:rPr>
          <w:rFonts w:ascii="仿宋_GB2312" w:eastAsia="仿宋_GB2312" w:hAnsi="仿宋_GB2312" w:cs="仿宋_GB2312"/>
          <w:kern w:val="32"/>
          <w:sz w:val="32"/>
          <w:szCs w:val="32"/>
        </w:rPr>
      </w:pPr>
      <w:r w:rsidRPr="00692B69">
        <w:rPr>
          <w:rFonts w:ascii="仿宋_GB2312" w:eastAsia="仿宋_GB2312" w:hAnsi="仿宋_GB2312" w:cs="仿宋_GB2312" w:hint="eastAsia"/>
          <w:kern w:val="0"/>
          <w:sz w:val="32"/>
          <w:szCs w:val="32"/>
        </w:rPr>
        <w:t xml:space="preserve">    市级国资预算单位提出国有资本经营预算建议草案，应当依据或参考下列文件资料：</w:t>
      </w:r>
    </w:p>
    <w:p w:rsidR="00C05450" w:rsidRPr="00692B69" w:rsidRDefault="00C05450" w:rsidP="00C05450">
      <w:pPr>
        <w:shd w:val="clear" w:color="auto" w:fill="FFFFFF"/>
        <w:spacing w:line="600" w:lineRule="exact"/>
        <w:ind w:right="2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 xml:space="preserve">    （一）法律、法规。</w:t>
      </w:r>
    </w:p>
    <w:p w:rsidR="00C05450" w:rsidRPr="00692B69" w:rsidRDefault="00C05450" w:rsidP="00C05450">
      <w:pPr>
        <w:shd w:val="clear" w:color="auto" w:fill="FFFFFF"/>
        <w:spacing w:line="600" w:lineRule="exact"/>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 xml:space="preserve">    （二）市委、市政府的相关规定和市财政局提出的当年预算编制工作要求。</w:t>
      </w:r>
    </w:p>
    <w:p w:rsidR="00C05450" w:rsidRPr="00692B69" w:rsidRDefault="00C05450" w:rsidP="00C05450">
      <w:pPr>
        <w:shd w:val="clear" w:color="auto" w:fill="FFFFFF"/>
        <w:spacing w:line="600" w:lineRule="exact"/>
        <w:ind w:firstLineChars="125" w:firstLine="40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 xml:space="preserve">  （三）所监管（所属）企业的布局结构调整、改革发展政策</w:t>
      </w:r>
      <w:r w:rsidRPr="00692B69">
        <w:rPr>
          <w:rFonts w:ascii="仿宋_GB2312" w:eastAsia="仿宋_GB2312" w:hAnsi="仿宋_GB2312" w:cs="仿宋_GB2312" w:hint="eastAsia"/>
          <w:kern w:val="32"/>
          <w:sz w:val="32"/>
          <w:szCs w:val="32"/>
        </w:rPr>
        <w:lastRenderedPageBreak/>
        <w:t>和行业发展规划。</w:t>
      </w:r>
    </w:p>
    <w:p w:rsidR="00C05450" w:rsidRPr="00692B69" w:rsidRDefault="00C05450" w:rsidP="00C05450">
      <w:pPr>
        <w:shd w:val="clear" w:color="auto" w:fill="FFFFFF"/>
        <w:spacing w:line="600" w:lineRule="exact"/>
        <w:ind w:firstLineChars="125" w:firstLine="40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 xml:space="preserve">  （四）所监管（所属）企业国有资本收益预计上交数额以及提出的国有资本经营预算支出项目计划。</w:t>
      </w:r>
    </w:p>
    <w:p w:rsidR="00C05450" w:rsidRPr="00692B69" w:rsidRDefault="00C05450" w:rsidP="00C05450">
      <w:pPr>
        <w:shd w:val="clear" w:color="auto" w:fill="FFFFFF"/>
        <w:spacing w:line="600" w:lineRule="exact"/>
        <w:ind w:firstLineChars="200" w:firstLine="643"/>
        <w:rPr>
          <w:rFonts w:ascii="仿宋_GB2312" w:eastAsia="仿宋_GB2312" w:hAnsi="仿宋_GB2312" w:cs="仿宋_GB2312"/>
          <w:kern w:val="32"/>
          <w:sz w:val="32"/>
          <w:szCs w:val="32"/>
        </w:rPr>
      </w:pPr>
      <w:r w:rsidRPr="00692B69">
        <w:rPr>
          <w:rFonts w:ascii="仿宋_GB2312" w:eastAsia="仿宋_GB2312" w:hAnsi="仿宋_GB2312" w:cs="仿宋_GB2312" w:hint="eastAsia"/>
          <w:b/>
          <w:bCs/>
          <w:kern w:val="32"/>
          <w:sz w:val="32"/>
          <w:szCs w:val="32"/>
        </w:rPr>
        <w:t>第三十三条</w:t>
      </w:r>
      <w:r w:rsidRPr="00692B69">
        <w:rPr>
          <w:rFonts w:ascii="仿宋_GB2312" w:eastAsia="仿宋_GB2312" w:hAnsi="仿宋_GB2312" w:cs="仿宋_GB2312" w:hint="eastAsia"/>
          <w:kern w:val="32"/>
          <w:sz w:val="32"/>
          <w:szCs w:val="32"/>
        </w:rPr>
        <w:t xml:space="preserve">　市财政局按照收支平衡的原则，根据预算收入规模统筹安排预算支出，编制市级国有资本经营预算草案，按规定程序和要求报送市人民代表大会审议。</w:t>
      </w:r>
    </w:p>
    <w:p w:rsidR="00C05450" w:rsidRPr="00692B69" w:rsidRDefault="00C05450" w:rsidP="00C05450">
      <w:pPr>
        <w:shd w:val="clear" w:color="auto" w:fill="FFFFFF"/>
        <w:spacing w:line="600" w:lineRule="exact"/>
        <w:ind w:firstLineChars="200"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市财政局编制市级国有资本经营预算草案，应当依据或参考下列文件资料：</w:t>
      </w:r>
    </w:p>
    <w:p w:rsidR="00C05450" w:rsidRPr="00692B69" w:rsidRDefault="00C05450" w:rsidP="00C05450">
      <w:pPr>
        <w:widowControl/>
        <w:shd w:val="clear" w:color="auto" w:fill="FFFFFF"/>
        <w:spacing w:line="600" w:lineRule="exact"/>
        <w:jc w:val="left"/>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 xml:space="preserve">    （一）法律、法规。</w:t>
      </w:r>
    </w:p>
    <w:p w:rsidR="00C05450" w:rsidRPr="00692B69" w:rsidRDefault="00C05450" w:rsidP="00C05450">
      <w:pPr>
        <w:widowControl/>
        <w:shd w:val="clear" w:color="auto" w:fill="FFFFFF"/>
        <w:spacing w:line="600" w:lineRule="exact"/>
        <w:jc w:val="left"/>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 xml:space="preserve">    （二）国有经济布局结构调整战略、产业发展规划和国有企业改革发展政策。</w:t>
      </w:r>
    </w:p>
    <w:p w:rsidR="00C05450" w:rsidRPr="00692B69" w:rsidRDefault="00C05450" w:rsidP="00C05450">
      <w:pPr>
        <w:widowControl/>
        <w:shd w:val="clear" w:color="auto" w:fill="FFFFFF"/>
        <w:spacing w:line="600" w:lineRule="exact"/>
        <w:ind w:left="240" w:right="240" w:firstLineChars="125" w:firstLine="400"/>
        <w:jc w:val="left"/>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（三）市委、市政府的重点工作任务。</w:t>
      </w:r>
    </w:p>
    <w:p w:rsidR="00C05450" w:rsidRPr="00692B69" w:rsidRDefault="00C05450" w:rsidP="00C05450">
      <w:pPr>
        <w:spacing w:line="600" w:lineRule="exact"/>
        <w:ind w:firstLine="645"/>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（四）市级国有资本收益预计入库数额以及上年结转收入。</w:t>
      </w:r>
    </w:p>
    <w:p w:rsidR="00C05450" w:rsidRPr="00692B69" w:rsidRDefault="00C05450" w:rsidP="00C05450">
      <w:pPr>
        <w:spacing w:line="600" w:lineRule="exact"/>
        <w:ind w:firstLine="645"/>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（五）市级国资预算单位提出的国有资本经营预算建议草案及支出项目计划。</w:t>
      </w:r>
    </w:p>
    <w:p w:rsidR="00C05450" w:rsidRPr="00692B69" w:rsidRDefault="00C05450" w:rsidP="00C05450">
      <w:pPr>
        <w:spacing w:line="600" w:lineRule="exact"/>
        <w:ind w:firstLine="645"/>
        <w:rPr>
          <w:rFonts w:ascii="仿宋_GB2312" w:eastAsia="仿宋_GB2312" w:hAnsi="仿宋_GB2312" w:cs="仿宋_GB2312"/>
          <w:kern w:val="32"/>
          <w:sz w:val="32"/>
          <w:szCs w:val="32"/>
        </w:rPr>
      </w:pPr>
      <w:r w:rsidRPr="00692B69">
        <w:rPr>
          <w:rFonts w:ascii="仿宋_GB2312" w:eastAsia="仿宋_GB2312" w:hAnsi="仿宋_GB2312" w:cs="仿宋_GB2312" w:hint="eastAsia"/>
          <w:b/>
          <w:bCs/>
          <w:kern w:val="32"/>
          <w:sz w:val="32"/>
          <w:szCs w:val="32"/>
        </w:rPr>
        <w:t>第三十四条</w:t>
      </w:r>
      <w:r w:rsidRPr="00692B69">
        <w:rPr>
          <w:rFonts w:ascii="仿宋_GB2312" w:eastAsia="仿宋_GB2312" w:hAnsi="仿宋_GB2312" w:cs="仿宋_GB2312" w:hint="eastAsia"/>
          <w:kern w:val="32"/>
          <w:sz w:val="32"/>
          <w:szCs w:val="32"/>
        </w:rPr>
        <w:t xml:space="preserve">  市财政局编制的市级国有资本经营预算草案包括以下内容：</w:t>
      </w:r>
    </w:p>
    <w:p w:rsidR="00C05450" w:rsidRPr="00692B69" w:rsidRDefault="00C05450" w:rsidP="00C05450">
      <w:pPr>
        <w:spacing w:line="600" w:lineRule="exact"/>
        <w:ind w:firstLine="645"/>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（一）编制报告：预算编制的原则和依据，预算收支规模及主要内容等。</w:t>
      </w:r>
    </w:p>
    <w:p w:rsidR="00C05450" w:rsidRPr="00692B69" w:rsidRDefault="00C05450" w:rsidP="00C05450">
      <w:pPr>
        <w:shd w:val="clear" w:color="auto" w:fill="FFFFFF"/>
        <w:spacing w:line="600" w:lineRule="exact"/>
        <w:ind w:right="240" w:firstLineChars="200"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t>（二）预算报表。</w:t>
      </w:r>
    </w:p>
    <w:p w:rsidR="00C05450" w:rsidRPr="00692B69" w:rsidRDefault="00C05450" w:rsidP="00C05450">
      <w:pPr>
        <w:shd w:val="clear" w:color="auto" w:fill="FFFFFF"/>
        <w:spacing w:line="600" w:lineRule="exact"/>
        <w:ind w:firstLineChars="200" w:firstLine="643"/>
        <w:rPr>
          <w:rFonts w:ascii="仿宋_GB2312" w:eastAsia="仿宋_GB2312" w:hAnsi="仿宋_GB2312" w:cs="仿宋_GB2312"/>
          <w:kern w:val="32"/>
          <w:sz w:val="32"/>
          <w:szCs w:val="32"/>
        </w:rPr>
      </w:pPr>
      <w:r w:rsidRPr="00692B69">
        <w:rPr>
          <w:rFonts w:ascii="仿宋_GB2312" w:eastAsia="仿宋_GB2312" w:hAnsi="仿宋_GB2312" w:cs="仿宋_GB2312" w:hint="eastAsia"/>
          <w:b/>
          <w:bCs/>
          <w:kern w:val="32"/>
          <w:sz w:val="32"/>
          <w:szCs w:val="32"/>
        </w:rPr>
        <w:t>第三十五条</w:t>
      </w:r>
      <w:r w:rsidRPr="00692B69">
        <w:rPr>
          <w:rFonts w:ascii="仿宋_GB2312" w:eastAsia="仿宋_GB2312" w:hAnsi="仿宋_GB2312" w:cs="仿宋_GB2312" w:hint="eastAsia"/>
          <w:kern w:val="32"/>
          <w:sz w:val="32"/>
          <w:szCs w:val="32"/>
        </w:rPr>
        <w:t xml:space="preserve">　市财政局在市人民代表大会批准市级国有资本经营预算后20日内，批复至市级国资预算单位。</w:t>
      </w:r>
    </w:p>
    <w:p w:rsidR="00C05450" w:rsidRPr="00692B69" w:rsidRDefault="00C05450" w:rsidP="00C05450">
      <w:pPr>
        <w:shd w:val="clear" w:color="auto" w:fill="FFFFFF"/>
        <w:spacing w:line="600" w:lineRule="exact"/>
        <w:ind w:firstLineChars="200" w:firstLine="640"/>
        <w:rPr>
          <w:rFonts w:ascii="仿宋_GB2312" w:eastAsia="仿宋_GB2312" w:hAnsi="仿宋_GB2312" w:cs="仿宋_GB2312"/>
          <w:kern w:val="32"/>
          <w:sz w:val="32"/>
          <w:szCs w:val="32"/>
        </w:rPr>
      </w:pPr>
      <w:r w:rsidRPr="00692B69">
        <w:rPr>
          <w:rFonts w:ascii="仿宋_GB2312" w:eastAsia="仿宋_GB2312" w:hAnsi="仿宋_GB2312" w:cs="仿宋_GB2312" w:hint="eastAsia"/>
          <w:kern w:val="32"/>
          <w:sz w:val="32"/>
          <w:szCs w:val="32"/>
        </w:rPr>
        <w:lastRenderedPageBreak/>
        <w:t>市级国资预算单位在市财政局批复之日起20日内，批复所监管（所属）企业，并抄送市财政局备案。</w:t>
      </w:r>
    </w:p>
    <w:p w:rsidR="00C05450" w:rsidRPr="00692B69" w:rsidRDefault="00C05450" w:rsidP="00C05450">
      <w:pPr>
        <w:shd w:val="clear" w:color="auto" w:fill="FFFFFF"/>
        <w:spacing w:line="600" w:lineRule="exact"/>
        <w:ind w:firstLineChars="200" w:firstLine="640"/>
        <w:rPr>
          <w:rFonts w:ascii="仿宋_GB2312" w:eastAsia="仿宋_GB2312" w:hAnsi="仿宋_GB2312" w:cs="仿宋_GB2312"/>
          <w:kern w:val="32"/>
          <w:sz w:val="32"/>
          <w:szCs w:val="32"/>
        </w:rPr>
      </w:pPr>
    </w:p>
    <w:p w:rsidR="00C05450" w:rsidRPr="00692B69" w:rsidRDefault="00C05450" w:rsidP="00C05450">
      <w:pPr>
        <w:spacing w:line="600" w:lineRule="exact"/>
        <w:jc w:val="center"/>
        <w:rPr>
          <w:rFonts w:ascii="黑体" w:eastAsia="黑体" w:hAnsi="黑体"/>
          <w:sz w:val="32"/>
          <w:szCs w:val="32"/>
        </w:rPr>
      </w:pPr>
      <w:r w:rsidRPr="00692B69">
        <w:rPr>
          <w:rFonts w:ascii="黑体" w:eastAsia="黑体" w:hAnsi="黑体" w:hint="eastAsia"/>
          <w:sz w:val="32"/>
          <w:szCs w:val="32"/>
        </w:rPr>
        <w:t>第六章  预算执行</w:t>
      </w:r>
    </w:p>
    <w:p w:rsidR="00C05450" w:rsidRPr="00692B69" w:rsidRDefault="00C05450" w:rsidP="00C05450">
      <w:pPr>
        <w:spacing w:line="600" w:lineRule="exact"/>
        <w:ind w:firstLine="645"/>
        <w:rPr>
          <w:rFonts w:ascii="仿宋_GB2312" w:eastAsia="仿宋_GB2312" w:hAnsi="宋体"/>
          <w:sz w:val="32"/>
          <w:szCs w:val="32"/>
        </w:rPr>
      </w:pPr>
      <w:r w:rsidRPr="00692B69">
        <w:rPr>
          <w:rFonts w:ascii="仿宋_GB2312" w:eastAsia="仿宋_GB2312" w:hAnsi="宋体" w:hint="eastAsia"/>
          <w:b/>
          <w:bCs/>
          <w:sz w:val="32"/>
          <w:szCs w:val="32"/>
        </w:rPr>
        <w:t>第三十六条</w:t>
      </w:r>
      <w:r w:rsidRPr="00692B69">
        <w:rPr>
          <w:rFonts w:ascii="仿宋_GB2312" w:eastAsia="仿宋_GB2312" w:hAnsi="宋体" w:hint="eastAsia"/>
          <w:sz w:val="32"/>
          <w:szCs w:val="32"/>
        </w:rPr>
        <w:t xml:space="preserve">  </w:t>
      </w:r>
      <w:r w:rsidRPr="00692B69">
        <w:rPr>
          <w:rFonts w:ascii="仿宋_GB2312" w:eastAsia="仿宋_GB2312" w:hAnsi="宋体" w:hint="eastAsia"/>
          <w:kern w:val="0"/>
          <w:sz w:val="32"/>
          <w:szCs w:val="32"/>
        </w:rPr>
        <w:t>市财政局</w:t>
      </w:r>
      <w:r w:rsidRPr="00692B69">
        <w:rPr>
          <w:rFonts w:ascii="仿宋_GB2312" w:eastAsia="仿宋_GB2312" w:hAnsi="宋体" w:hint="eastAsia"/>
          <w:sz w:val="32"/>
          <w:szCs w:val="32"/>
        </w:rPr>
        <w:t>应严格按照</w:t>
      </w:r>
      <w:r w:rsidRPr="00692B69">
        <w:rPr>
          <w:rFonts w:ascii="仿宋_GB2312" w:eastAsia="仿宋_GB2312" w:hAnsi="宋体" w:hint="eastAsia"/>
          <w:kern w:val="0"/>
          <w:sz w:val="32"/>
          <w:szCs w:val="32"/>
        </w:rPr>
        <w:t>市</w:t>
      </w:r>
      <w:r w:rsidRPr="00692B69">
        <w:rPr>
          <w:rFonts w:ascii="仿宋_GB2312" w:eastAsia="仿宋_GB2312" w:hAnsi="宋体" w:hint="eastAsia"/>
          <w:sz w:val="32"/>
          <w:szCs w:val="32"/>
        </w:rPr>
        <w:t>人民代表大会批准的</w:t>
      </w:r>
      <w:r w:rsidRPr="00692B69">
        <w:rPr>
          <w:rFonts w:ascii="仿宋_GB2312" w:eastAsia="仿宋_GB2312" w:hAnsi="宋体" w:hint="eastAsia"/>
          <w:kern w:val="0"/>
          <w:sz w:val="32"/>
          <w:szCs w:val="32"/>
        </w:rPr>
        <w:t>市</w:t>
      </w:r>
      <w:r w:rsidRPr="00692B69">
        <w:rPr>
          <w:rFonts w:ascii="仿宋_GB2312" w:eastAsia="仿宋_GB2312" w:hAnsi="宋体" w:hint="eastAsia"/>
          <w:sz w:val="32"/>
          <w:szCs w:val="32"/>
        </w:rPr>
        <w:t>级国有资本经营预算确定的支出内容执行，遵循先收后支的原则，区别轻重缓急，分阶段拨付。</w:t>
      </w:r>
    </w:p>
    <w:p w:rsidR="00C05450" w:rsidRPr="00692B69" w:rsidRDefault="00C05450" w:rsidP="00C05450">
      <w:pPr>
        <w:spacing w:line="600" w:lineRule="exact"/>
        <w:ind w:firstLine="640"/>
        <w:rPr>
          <w:rFonts w:ascii="仿宋_GB2312" w:eastAsia="仿宋_GB2312" w:hAnsi="宋体"/>
          <w:sz w:val="32"/>
          <w:szCs w:val="32"/>
        </w:rPr>
      </w:pPr>
      <w:r w:rsidRPr="00692B69">
        <w:rPr>
          <w:rFonts w:ascii="仿宋_GB2312" w:eastAsia="仿宋_GB2312" w:hAnsi="宋体" w:hint="eastAsia"/>
          <w:b/>
          <w:bCs/>
          <w:sz w:val="32"/>
          <w:szCs w:val="32"/>
        </w:rPr>
        <w:t>第三十七条</w:t>
      </w:r>
      <w:r w:rsidRPr="00692B69">
        <w:rPr>
          <w:rFonts w:ascii="仿宋_GB2312" w:eastAsia="仿宋_GB2312" w:hAnsi="宋体" w:hint="eastAsia"/>
          <w:sz w:val="32"/>
          <w:szCs w:val="32"/>
        </w:rPr>
        <w:t xml:space="preserve"> </w:t>
      </w:r>
      <w:r w:rsidRPr="00692B69">
        <w:rPr>
          <w:rFonts w:ascii="仿宋_GB2312" w:eastAsia="仿宋_GB2312" w:hAnsi="宋体" w:hint="eastAsia"/>
          <w:kern w:val="0"/>
          <w:sz w:val="32"/>
          <w:szCs w:val="32"/>
        </w:rPr>
        <w:t>市级国资预算单位和市级国资预算企业应严格按照市级国有资本经营预算批复的明细支出项目，组织具体实施，按规定用途使用资金。</w:t>
      </w:r>
    </w:p>
    <w:p w:rsidR="00C05450" w:rsidRPr="00692B69" w:rsidRDefault="00C05450" w:rsidP="00C05450">
      <w:pPr>
        <w:spacing w:line="600" w:lineRule="exact"/>
        <w:ind w:firstLine="645"/>
        <w:rPr>
          <w:rFonts w:ascii="仿宋_GB2312" w:eastAsia="仿宋_GB2312" w:hAnsi="宋体"/>
          <w:kern w:val="0"/>
          <w:sz w:val="32"/>
          <w:szCs w:val="32"/>
        </w:rPr>
      </w:pPr>
      <w:r w:rsidRPr="00692B69">
        <w:rPr>
          <w:rFonts w:ascii="仿宋_GB2312" w:eastAsia="仿宋_GB2312" w:hAnsi="华文仿宋" w:cs="华文仿宋" w:hint="eastAsia"/>
          <w:b/>
          <w:sz w:val="32"/>
          <w:szCs w:val="32"/>
        </w:rPr>
        <w:t xml:space="preserve">第三十八条  </w:t>
      </w:r>
      <w:r w:rsidRPr="00692B69">
        <w:rPr>
          <w:rFonts w:ascii="仿宋_GB2312" w:eastAsia="仿宋_GB2312" w:hAnsi="宋体" w:hint="eastAsia"/>
          <w:kern w:val="0"/>
          <w:sz w:val="32"/>
          <w:szCs w:val="32"/>
        </w:rPr>
        <w:t>对已拨付资金的市级国有资本经营预算的各项支出</w:t>
      </w:r>
      <w:r w:rsidRPr="00692B69">
        <w:rPr>
          <w:rFonts w:ascii="仿宋_GB2312" w:eastAsia="仿宋_GB2312" w:hAnsi="宋体" w:hint="eastAsia"/>
          <w:sz w:val="32"/>
          <w:szCs w:val="32"/>
        </w:rPr>
        <w:t>，</w:t>
      </w:r>
      <w:r w:rsidRPr="00692B69">
        <w:rPr>
          <w:rFonts w:ascii="仿宋_GB2312" w:eastAsia="仿宋_GB2312" w:hAnsi="宋体" w:hint="eastAsia"/>
          <w:kern w:val="0"/>
          <w:sz w:val="32"/>
          <w:szCs w:val="32"/>
        </w:rPr>
        <w:t>市财政局和市级国资预算单位</w:t>
      </w:r>
      <w:r w:rsidRPr="00692B69">
        <w:rPr>
          <w:rFonts w:ascii="仿宋_GB2312" w:eastAsia="仿宋_GB2312" w:hAnsi="宋体" w:hint="eastAsia"/>
          <w:sz w:val="32"/>
          <w:szCs w:val="32"/>
        </w:rPr>
        <w:t>应定期或根据需要进行</w:t>
      </w:r>
      <w:r w:rsidRPr="00692B69">
        <w:rPr>
          <w:rFonts w:ascii="仿宋_GB2312" w:eastAsia="仿宋_GB2312" w:hAnsi="仿宋_GB2312" w:cs="仿宋_GB2312" w:hint="eastAsia"/>
          <w:sz w:val="32"/>
          <w:szCs w:val="32"/>
        </w:rPr>
        <w:t>跟踪、</w:t>
      </w:r>
      <w:r w:rsidRPr="00692B69">
        <w:rPr>
          <w:rFonts w:ascii="仿宋_GB2312" w:eastAsia="仿宋_GB2312" w:hAnsi="宋体" w:hint="eastAsia"/>
          <w:sz w:val="32"/>
          <w:szCs w:val="32"/>
        </w:rPr>
        <w:t>检查、分析，</w:t>
      </w:r>
      <w:r w:rsidRPr="00692B69">
        <w:rPr>
          <w:rFonts w:ascii="仿宋_GB2312" w:eastAsia="仿宋_GB2312" w:hAnsi="仿宋_GB2312" w:cs="仿宋_GB2312" w:hint="eastAsia"/>
          <w:sz w:val="32"/>
          <w:szCs w:val="32"/>
        </w:rPr>
        <w:t>掌握预算执行的进度和效果情况，监督预算资金的规范、合理运转，确保</w:t>
      </w:r>
      <w:r w:rsidRPr="00692B69">
        <w:rPr>
          <w:rFonts w:ascii="仿宋_GB2312" w:eastAsia="仿宋_GB2312" w:hAnsi="宋体" w:hint="eastAsia"/>
          <w:sz w:val="32"/>
          <w:szCs w:val="32"/>
        </w:rPr>
        <w:t>市级国有资本经营预算顺利实施</w:t>
      </w:r>
      <w:r w:rsidRPr="00692B69">
        <w:rPr>
          <w:rFonts w:ascii="仿宋_GB2312" w:eastAsia="仿宋_GB2312" w:hAnsi="华文仿宋" w:cs="华文仿宋" w:hint="eastAsia"/>
          <w:sz w:val="32"/>
          <w:szCs w:val="32"/>
        </w:rPr>
        <w:t>。</w:t>
      </w:r>
    </w:p>
    <w:p w:rsidR="00C05450" w:rsidRPr="00692B69" w:rsidRDefault="00C05450" w:rsidP="00C05450">
      <w:pPr>
        <w:spacing w:line="600" w:lineRule="exact"/>
        <w:ind w:firstLineChars="200" w:firstLine="643"/>
        <w:rPr>
          <w:rFonts w:ascii="仿宋_GB2312" w:eastAsia="仿宋_GB2312"/>
          <w:sz w:val="32"/>
          <w:szCs w:val="32"/>
        </w:rPr>
      </w:pPr>
      <w:r w:rsidRPr="00692B69">
        <w:rPr>
          <w:rFonts w:ascii="仿宋_GB2312" w:eastAsia="仿宋_GB2312" w:hAnsi="宋体" w:hint="eastAsia"/>
          <w:b/>
          <w:bCs/>
          <w:sz w:val="32"/>
          <w:szCs w:val="32"/>
        </w:rPr>
        <w:t xml:space="preserve">第三十九条 </w:t>
      </w:r>
      <w:r w:rsidRPr="00692B69">
        <w:rPr>
          <w:rFonts w:ascii="仿宋_GB2312" w:eastAsia="仿宋_GB2312" w:hAnsi="宋体" w:hint="eastAsia"/>
          <w:sz w:val="32"/>
          <w:szCs w:val="32"/>
        </w:rPr>
        <w:t xml:space="preserve"> 市级国资预算企业和市级国资预算单位应定期编报</w:t>
      </w:r>
      <w:r w:rsidRPr="00692B69">
        <w:rPr>
          <w:rFonts w:ascii="仿宋_GB2312" w:eastAsia="仿宋_GB2312" w:hint="eastAsia"/>
          <w:sz w:val="32"/>
          <w:szCs w:val="32"/>
        </w:rPr>
        <w:t>国有资本经营预算收支报表，向市财政局报送预算执行情况。</w:t>
      </w:r>
    </w:p>
    <w:p w:rsidR="00C05450" w:rsidRPr="00692B69" w:rsidRDefault="00C05450" w:rsidP="00C05450">
      <w:pPr>
        <w:spacing w:line="600" w:lineRule="exact"/>
        <w:ind w:firstLineChars="200" w:firstLine="640"/>
        <w:rPr>
          <w:rFonts w:ascii="仿宋_GB2312" w:eastAsia="仿宋_GB2312"/>
          <w:sz w:val="32"/>
          <w:szCs w:val="32"/>
        </w:rPr>
      </w:pPr>
    </w:p>
    <w:p w:rsidR="00C05450" w:rsidRPr="00692B69" w:rsidRDefault="00C05450" w:rsidP="00C05450">
      <w:pPr>
        <w:spacing w:line="600" w:lineRule="exact"/>
        <w:jc w:val="center"/>
        <w:rPr>
          <w:rFonts w:ascii="黑体" w:eastAsia="黑体" w:hAnsi="黑体" w:cs="黑体"/>
          <w:sz w:val="32"/>
          <w:szCs w:val="32"/>
        </w:rPr>
      </w:pPr>
      <w:r w:rsidRPr="00692B69">
        <w:rPr>
          <w:rFonts w:ascii="黑体" w:eastAsia="黑体" w:hAnsi="黑体" w:cs="黑体" w:hint="eastAsia"/>
          <w:sz w:val="32"/>
          <w:szCs w:val="32"/>
        </w:rPr>
        <w:t>第七章  预算调整</w:t>
      </w:r>
    </w:p>
    <w:p w:rsidR="00C05450" w:rsidRPr="00692B69" w:rsidRDefault="00C05450" w:rsidP="00C05450">
      <w:pPr>
        <w:spacing w:line="600" w:lineRule="exact"/>
        <w:ind w:firstLine="640"/>
        <w:rPr>
          <w:rFonts w:ascii="仿宋_GB2312" w:eastAsia="仿宋_GB2312" w:hAnsi="宋体"/>
          <w:kern w:val="0"/>
          <w:sz w:val="32"/>
          <w:szCs w:val="32"/>
        </w:rPr>
      </w:pPr>
      <w:r w:rsidRPr="00692B69">
        <w:rPr>
          <w:rFonts w:ascii="仿宋_GB2312" w:eastAsia="仿宋_GB2312" w:hAnsi="宋体" w:hint="eastAsia"/>
          <w:b/>
          <w:bCs/>
          <w:sz w:val="32"/>
          <w:szCs w:val="32"/>
        </w:rPr>
        <w:t>第四十条</w:t>
      </w:r>
      <w:r w:rsidRPr="00692B69">
        <w:rPr>
          <w:rFonts w:ascii="仿宋_GB2312" w:eastAsia="仿宋_GB2312" w:hAnsi="宋体" w:hint="eastAsia"/>
          <w:sz w:val="32"/>
          <w:szCs w:val="32"/>
        </w:rPr>
        <w:t xml:space="preserve">  预算一经批复，</w:t>
      </w:r>
      <w:r w:rsidRPr="00692B69">
        <w:rPr>
          <w:rFonts w:ascii="仿宋_GB2312" w:eastAsia="仿宋_GB2312" w:hAnsi="宋体" w:hint="eastAsia"/>
          <w:kern w:val="0"/>
          <w:sz w:val="32"/>
          <w:szCs w:val="32"/>
        </w:rPr>
        <w:t>原则上不予调整。</w:t>
      </w:r>
    </w:p>
    <w:p w:rsidR="00C05450" w:rsidRPr="00692B69" w:rsidRDefault="00C05450" w:rsidP="00C05450">
      <w:pPr>
        <w:spacing w:line="600" w:lineRule="exact"/>
        <w:ind w:firstLine="640"/>
        <w:rPr>
          <w:rFonts w:ascii="仿宋_GB2312" w:eastAsia="仿宋_GB2312" w:hAnsi="宋体"/>
          <w:kern w:val="0"/>
          <w:sz w:val="32"/>
          <w:szCs w:val="32"/>
        </w:rPr>
      </w:pPr>
      <w:r w:rsidRPr="00692B69">
        <w:rPr>
          <w:rFonts w:ascii="仿宋_GB2312" w:eastAsia="仿宋_GB2312" w:hAnsi="宋体" w:hint="eastAsia"/>
          <w:kern w:val="0"/>
          <w:sz w:val="32"/>
          <w:szCs w:val="32"/>
        </w:rPr>
        <w:t>市级国资预算单位和市级国资预算</w:t>
      </w:r>
      <w:r w:rsidRPr="00692B69">
        <w:rPr>
          <w:rFonts w:ascii="仿宋_GB2312" w:eastAsia="仿宋_GB2312" w:hAnsi="宋体" w:hint="eastAsia"/>
          <w:sz w:val="32"/>
          <w:szCs w:val="32"/>
        </w:rPr>
        <w:t>企业</w:t>
      </w:r>
      <w:r w:rsidRPr="00692B69">
        <w:rPr>
          <w:rFonts w:ascii="仿宋_GB2312" w:eastAsia="仿宋_GB2312" w:hAnsi="宋体" w:hint="eastAsia"/>
          <w:kern w:val="0"/>
          <w:sz w:val="32"/>
          <w:szCs w:val="32"/>
        </w:rPr>
        <w:t>在预算执行中，未经规定程序批准不得擅自变更支出。如</w:t>
      </w:r>
      <w:r w:rsidRPr="00692B69">
        <w:rPr>
          <w:rFonts w:ascii="仿宋_GB2312" w:eastAsia="仿宋_GB2312" w:hAnsi="宋体" w:hint="eastAsia"/>
          <w:sz w:val="32"/>
          <w:szCs w:val="32"/>
        </w:rPr>
        <w:t>发生项目变更、终止等情况，</w:t>
      </w:r>
      <w:r w:rsidRPr="00692B69">
        <w:rPr>
          <w:rFonts w:ascii="仿宋_GB2312" w:eastAsia="仿宋_GB2312" w:hAnsi="宋体" w:hint="eastAsia"/>
          <w:sz w:val="32"/>
          <w:szCs w:val="32"/>
        </w:rPr>
        <w:lastRenderedPageBreak/>
        <w:t>或需要调整绩效目标的，</w:t>
      </w:r>
      <w:r w:rsidRPr="00692B69">
        <w:rPr>
          <w:rFonts w:ascii="仿宋_GB2312" w:eastAsia="仿宋_GB2312" w:hAnsi="宋体" w:hint="eastAsia"/>
          <w:kern w:val="0"/>
          <w:sz w:val="32"/>
          <w:szCs w:val="32"/>
        </w:rPr>
        <w:t>应按照规定的</w:t>
      </w:r>
      <w:r w:rsidRPr="00692B69">
        <w:rPr>
          <w:rFonts w:ascii="仿宋_GB2312" w:eastAsia="仿宋_GB2312" w:hAnsi="宋体" w:hint="eastAsia"/>
          <w:sz w:val="32"/>
          <w:szCs w:val="32"/>
        </w:rPr>
        <w:t>程序报批。</w:t>
      </w:r>
      <w:r w:rsidRPr="00692B69">
        <w:rPr>
          <w:rFonts w:ascii="仿宋_GB2312" w:eastAsia="仿宋_GB2312" w:hAnsi="宋体" w:hint="eastAsia"/>
          <w:kern w:val="0"/>
          <w:sz w:val="32"/>
          <w:szCs w:val="32"/>
        </w:rPr>
        <w:t>市级国资预算单位和</w:t>
      </w:r>
      <w:r w:rsidRPr="00692B69">
        <w:rPr>
          <w:rFonts w:ascii="仿宋_GB2312" w:eastAsia="仿宋_GB2312" w:hAnsi="宋体" w:hint="eastAsia"/>
          <w:sz w:val="32"/>
          <w:szCs w:val="32"/>
        </w:rPr>
        <w:t>市财政局</w:t>
      </w:r>
      <w:r w:rsidRPr="00692B69">
        <w:rPr>
          <w:rFonts w:ascii="仿宋_GB2312" w:eastAsia="仿宋_GB2312" w:hAnsi="宋体" w:hint="eastAsia"/>
          <w:kern w:val="0"/>
          <w:sz w:val="32"/>
          <w:szCs w:val="32"/>
        </w:rPr>
        <w:t>审核后按规定程序下达预算调整批复，执行调整后的预算支出和绩效目标。</w:t>
      </w:r>
    </w:p>
    <w:p w:rsidR="00C05450" w:rsidRPr="00692B69" w:rsidRDefault="00C05450" w:rsidP="00C05450">
      <w:pPr>
        <w:spacing w:line="600" w:lineRule="exact"/>
        <w:ind w:firstLine="640"/>
        <w:rPr>
          <w:rFonts w:ascii="仿宋_GB2312" w:eastAsia="仿宋_GB2312" w:hAnsi="宋体"/>
          <w:kern w:val="0"/>
          <w:sz w:val="32"/>
          <w:szCs w:val="32"/>
        </w:rPr>
      </w:pPr>
      <w:r w:rsidRPr="00692B69">
        <w:rPr>
          <w:rFonts w:ascii="仿宋_GB2312" w:eastAsia="仿宋_GB2312" w:hAnsi="宋体" w:hint="eastAsia"/>
          <w:b/>
          <w:bCs/>
          <w:kern w:val="0"/>
          <w:sz w:val="32"/>
          <w:szCs w:val="32"/>
        </w:rPr>
        <w:t>第四十一条</w:t>
      </w:r>
      <w:r w:rsidRPr="00692B69">
        <w:rPr>
          <w:rFonts w:ascii="仿宋_GB2312" w:eastAsia="仿宋_GB2312" w:hAnsi="宋体" w:hint="eastAsia"/>
          <w:kern w:val="0"/>
          <w:sz w:val="32"/>
          <w:szCs w:val="32"/>
        </w:rPr>
        <w:t xml:space="preserve">  年度国有资本经营预算确定后，市级国资预算单位、市级国资预算企业改变产权或财务隶属关系引起预算级次和关系变化的，应当同时办理预算划转手续。</w:t>
      </w:r>
    </w:p>
    <w:p w:rsidR="00C05450" w:rsidRPr="00692B69" w:rsidRDefault="00C05450" w:rsidP="00C05450">
      <w:pPr>
        <w:spacing w:line="600" w:lineRule="exact"/>
        <w:ind w:firstLine="640"/>
        <w:rPr>
          <w:rFonts w:ascii="仿宋_GB2312" w:eastAsia="仿宋_GB2312" w:hAnsi="宋体"/>
          <w:kern w:val="0"/>
          <w:sz w:val="32"/>
          <w:szCs w:val="32"/>
        </w:rPr>
      </w:pPr>
      <w:r w:rsidRPr="00692B69">
        <w:rPr>
          <w:rFonts w:ascii="仿宋_GB2312" w:eastAsia="仿宋_GB2312" w:hAnsi="宋体" w:hint="eastAsia"/>
          <w:kern w:val="0"/>
          <w:sz w:val="32"/>
          <w:szCs w:val="32"/>
        </w:rPr>
        <w:t xml:space="preserve">   </w:t>
      </w:r>
    </w:p>
    <w:p w:rsidR="00C05450" w:rsidRPr="00692B69" w:rsidRDefault="00C05450" w:rsidP="00C05450">
      <w:pPr>
        <w:spacing w:line="600" w:lineRule="exact"/>
        <w:jc w:val="center"/>
        <w:rPr>
          <w:rFonts w:ascii="黑体" w:eastAsia="黑体" w:hAnsi="黑体"/>
          <w:kern w:val="0"/>
          <w:sz w:val="32"/>
          <w:szCs w:val="32"/>
        </w:rPr>
      </w:pPr>
      <w:r w:rsidRPr="00692B69">
        <w:rPr>
          <w:rFonts w:ascii="黑体" w:eastAsia="黑体" w:hAnsi="黑体" w:cs="黑体" w:hint="eastAsia"/>
          <w:sz w:val="32"/>
          <w:szCs w:val="32"/>
        </w:rPr>
        <w:t xml:space="preserve">第八章 </w:t>
      </w:r>
      <w:r w:rsidRPr="00692B69">
        <w:rPr>
          <w:rFonts w:ascii="黑体" w:eastAsia="黑体" w:hAnsi="黑体" w:cs="黑体" w:hint="eastAsia"/>
          <w:sz w:val="32"/>
          <w:szCs w:val="32"/>
          <w:lang w:val="en-GB"/>
        </w:rPr>
        <w:t xml:space="preserve"> </w:t>
      </w:r>
      <w:r w:rsidRPr="00692B69">
        <w:rPr>
          <w:rFonts w:ascii="黑体" w:eastAsia="黑体" w:hAnsi="黑体" w:cs="黑体" w:hint="eastAsia"/>
          <w:sz w:val="32"/>
          <w:szCs w:val="32"/>
        </w:rPr>
        <w:t>绩效管理</w:t>
      </w:r>
      <w:r w:rsidRPr="00692B69">
        <w:rPr>
          <w:rFonts w:ascii="黑体" w:eastAsia="黑体" w:hAnsi="黑体" w:cs="黑体" w:hint="eastAsia"/>
          <w:sz w:val="32"/>
          <w:szCs w:val="32"/>
          <w:lang w:val="en-GB"/>
        </w:rPr>
        <w:t xml:space="preserve"> </w:t>
      </w:r>
      <w:r w:rsidRPr="00692B69">
        <w:rPr>
          <w:rFonts w:ascii="黑体" w:eastAsia="黑体" w:hAnsi="黑体" w:cs="黑体" w:hint="eastAsia"/>
          <w:sz w:val="32"/>
          <w:szCs w:val="32"/>
        </w:rPr>
        <w:t xml:space="preserve"> </w:t>
      </w:r>
    </w:p>
    <w:p w:rsidR="00C05450" w:rsidRPr="00692B69" w:rsidRDefault="00C05450" w:rsidP="00C05450">
      <w:pPr>
        <w:spacing w:line="600" w:lineRule="exact"/>
        <w:ind w:firstLine="640"/>
        <w:rPr>
          <w:rFonts w:ascii="仿宋_GB2312" w:eastAsia="仿宋_GB2312" w:hAnsi="宋体"/>
          <w:kern w:val="0"/>
          <w:sz w:val="32"/>
          <w:szCs w:val="32"/>
        </w:rPr>
      </w:pPr>
      <w:r w:rsidRPr="00692B69">
        <w:rPr>
          <w:rFonts w:ascii="仿宋_GB2312" w:eastAsia="仿宋_GB2312" w:hAnsi="宋体" w:hint="eastAsia"/>
          <w:b/>
          <w:bCs/>
          <w:kern w:val="0"/>
          <w:sz w:val="32"/>
          <w:szCs w:val="32"/>
        </w:rPr>
        <w:t>第四十二条</w:t>
      </w:r>
      <w:r w:rsidRPr="00692B69">
        <w:rPr>
          <w:rFonts w:ascii="仿宋_GB2312" w:eastAsia="仿宋_GB2312" w:hAnsi="宋体" w:hint="eastAsia"/>
          <w:kern w:val="0"/>
          <w:sz w:val="32"/>
          <w:szCs w:val="32"/>
        </w:rPr>
        <w:t xml:space="preserve"> 市级国资预算单位应会同市财政局建立健全国有资本经营预算项目绩效管理制度，完善项目绩效目标管理，组织实施项目绩效评价。市级国资预算企业要根据项目管理和实施情况组织实施绩效目标申报、绩效监控和绩效评价等工作，切实提高财政资金使用效益。</w:t>
      </w:r>
    </w:p>
    <w:p w:rsidR="00C05450" w:rsidRPr="00692B69" w:rsidRDefault="00C05450" w:rsidP="00C05450">
      <w:pPr>
        <w:spacing w:line="600" w:lineRule="exact"/>
        <w:ind w:firstLine="640"/>
        <w:rPr>
          <w:rFonts w:ascii="仿宋_GB2312" w:eastAsia="仿宋_GB2312" w:hAnsi="宋体"/>
          <w:kern w:val="0"/>
          <w:sz w:val="32"/>
          <w:szCs w:val="32"/>
        </w:rPr>
      </w:pPr>
      <w:r w:rsidRPr="00692B69">
        <w:rPr>
          <w:rFonts w:ascii="仿宋_GB2312" w:eastAsia="仿宋_GB2312" w:hAnsi="宋体" w:hint="eastAsia"/>
          <w:b/>
          <w:bCs/>
          <w:kern w:val="0"/>
          <w:sz w:val="32"/>
          <w:szCs w:val="32"/>
        </w:rPr>
        <w:t xml:space="preserve">第四十三条 </w:t>
      </w:r>
      <w:r w:rsidRPr="00692B69">
        <w:rPr>
          <w:rFonts w:ascii="仿宋_GB2312" w:eastAsia="仿宋_GB2312" w:hAnsi="宋体" w:hint="eastAsia"/>
          <w:kern w:val="0"/>
          <w:sz w:val="32"/>
          <w:szCs w:val="32"/>
        </w:rPr>
        <w:t xml:space="preserve"> 市财政局和市级国资预算单位应将绩效评价结果作为加强预算管理和安排以后年度预算支出的重要依据。</w:t>
      </w:r>
    </w:p>
    <w:p w:rsidR="00C05450" w:rsidRPr="00692B69" w:rsidRDefault="00C05450" w:rsidP="00C05450">
      <w:pPr>
        <w:widowControl/>
        <w:shd w:val="clear" w:color="auto" w:fill="FFFFFF"/>
        <w:spacing w:line="600" w:lineRule="exact"/>
        <w:ind w:left="240" w:right="240"/>
        <w:jc w:val="left"/>
        <w:rPr>
          <w:rFonts w:ascii="仿宋_GB2312" w:eastAsia="仿宋_GB2312" w:hAnsi="华文仿宋" w:cs="华文仿宋"/>
          <w:kern w:val="0"/>
          <w:sz w:val="32"/>
          <w:szCs w:val="32"/>
        </w:rPr>
      </w:pPr>
    </w:p>
    <w:p w:rsidR="00C05450" w:rsidRPr="00692B69" w:rsidRDefault="00C05450" w:rsidP="00C05450">
      <w:pPr>
        <w:widowControl/>
        <w:shd w:val="clear" w:color="auto" w:fill="FFFFFF"/>
        <w:spacing w:line="600" w:lineRule="exact"/>
        <w:ind w:left="240" w:right="240"/>
        <w:jc w:val="center"/>
        <w:rPr>
          <w:rFonts w:ascii="黑体" w:eastAsia="黑体" w:hAnsi="黑体" w:cs="黑体"/>
          <w:kern w:val="0"/>
          <w:sz w:val="32"/>
          <w:szCs w:val="32"/>
        </w:rPr>
      </w:pPr>
      <w:r w:rsidRPr="00692B69">
        <w:rPr>
          <w:rFonts w:ascii="仿宋_GB2312" w:eastAsia="仿宋_GB2312" w:hAnsi="黑体" w:cs="黑体" w:hint="eastAsia"/>
          <w:kern w:val="0"/>
          <w:sz w:val="32"/>
          <w:szCs w:val="32"/>
        </w:rPr>
        <w:t xml:space="preserve"> </w:t>
      </w:r>
      <w:r w:rsidRPr="00692B69">
        <w:rPr>
          <w:rFonts w:ascii="黑体" w:eastAsia="黑体" w:hAnsi="黑体" w:cs="黑体" w:hint="eastAsia"/>
          <w:kern w:val="0"/>
          <w:sz w:val="32"/>
          <w:szCs w:val="32"/>
        </w:rPr>
        <w:t>第九章</w:t>
      </w:r>
      <w:r w:rsidRPr="00692B69">
        <w:rPr>
          <w:rFonts w:ascii="宋体" w:hAnsi="宋体" w:cs="宋体" w:hint="eastAsia"/>
          <w:kern w:val="0"/>
          <w:sz w:val="32"/>
          <w:szCs w:val="32"/>
        </w:rPr>
        <w:t> </w:t>
      </w:r>
      <w:r w:rsidRPr="00692B69">
        <w:rPr>
          <w:rFonts w:ascii="黑体" w:eastAsia="黑体" w:hAnsi="黑体" w:cs="黑体" w:hint="eastAsia"/>
          <w:kern w:val="0"/>
          <w:sz w:val="32"/>
          <w:szCs w:val="32"/>
        </w:rPr>
        <w:t>预算监督</w:t>
      </w:r>
    </w:p>
    <w:p w:rsidR="00C05450" w:rsidRPr="00692B69" w:rsidRDefault="00C05450" w:rsidP="00C05450">
      <w:pPr>
        <w:widowControl/>
        <w:spacing w:line="600" w:lineRule="exact"/>
        <w:ind w:firstLineChars="200" w:firstLine="643"/>
        <w:rPr>
          <w:rFonts w:ascii="仿宋_GB2312" w:eastAsia="仿宋_GB2312" w:hAnsi="宋体"/>
          <w:kern w:val="0"/>
          <w:sz w:val="32"/>
          <w:szCs w:val="32"/>
        </w:rPr>
      </w:pPr>
      <w:r w:rsidRPr="00692B69">
        <w:rPr>
          <w:rFonts w:ascii="仿宋_GB2312" w:eastAsia="仿宋_GB2312" w:hAnsi="宋体" w:cs="宋体" w:hint="eastAsia"/>
          <w:b/>
          <w:bCs/>
          <w:kern w:val="0"/>
          <w:sz w:val="32"/>
          <w:szCs w:val="32"/>
        </w:rPr>
        <w:t>第四十四条</w:t>
      </w:r>
      <w:r w:rsidRPr="00692B69">
        <w:rPr>
          <w:rFonts w:ascii="仿宋_GB2312" w:eastAsia="仿宋_GB2312" w:hAnsi="宋体" w:hint="eastAsia"/>
          <w:kern w:val="0"/>
          <w:sz w:val="32"/>
          <w:szCs w:val="32"/>
        </w:rPr>
        <w:t> </w:t>
      </w:r>
      <w:r w:rsidRPr="00692B69">
        <w:rPr>
          <w:rFonts w:ascii="仿宋_GB2312" w:eastAsia="仿宋_GB2312" w:hAnsi="宋体" w:hint="eastAsia"/>
          <w:kern w:val="0"/>
          <w:sz w:val="32"/>
          <w:szCs w:val="32"/>
        </w:rPr>
        <w:t>市财政局对国有资本经营预算管理工作中重大事项或特定问题开展组织调查，对市级国有资本经营预算执行情况组织开展专项检查。</w:t>
      </w:r>
    </w:p>
    <w:p w:rsidR="00C05450" w:rsidRPr="00692B69" w:rsidRDefault="00C05450" w:rsidP="00C05450">
      <w:pPr>
        <w:shd w:val="clear" w:color="auto" w:fill="FFFFFF"/>
        <w:spacing w:line="600" w:lineRule="exact"/>
        <w:ind w:right="4" w:firstLineChars="200" w:firstLine="643"/>
        <w:rPr>
          <w:rFonts w:ascii="仿宋_GB2312" w:eastAsia="仿宋_GB2312" w:hAnsi="宋体"/>
          <w:kern w:val="0"/>
          <w:sz w:val="32"/>
          <w:szCs w:val="32"/>
        </w:rPr>
      </w:pPr>
      <w:r w:rsidRPr="00692B69">
        <w:rPr>
          <w:rFonts w:ascii="仿宋_GB2312" w:eastAsia="仿宋_GB2312" w:hint="eastAsia"/>
          <w:b/>
          <w:bCs/>
          <w:sz w:val="32"/>
          <w:szCs w:val="32"/>
        </w:rPr>
        <w:t>第四十五条</w:t>
      </w:r>
      <w:r w:rsidRPr="00692B69">
        <w:rPr>
          <w:rFonts w:ascii="仿宋_GB2312" w:eastAsia="仿宋_GB2312" w:hAnsi="宋体" w:hint="eastAsia"/>
          <w:kern w:val="0"/>
          <w:sz w:val="32"/>
          <w:szCs w:val="32"/>
        </w:rPr>
        <w:t> </w:t>
      </w:r>
      <w:r w:rsidRPr="00692B69">
        <w:rPr>
          <w:rFonts w:ascii="仿宋_GB2312" w:eastAsia="仿宋_GB2312" w:hAnsi="宋体" w:hint="eastAsia"/>
          <w:kern w:val="0"/>
          <w:sz w:val="32"/>
          <w:szCs w:val="32"/>
        </w:rPr>
        <w:t>市级国资预算单位应加强对所监管（所属）企业国有资本经营预算管理工作的监督，提高企业会计信息质量，</w:t>
      </w:r>
      <w:r w:rsidRPr="00692B69">
        <w:rPr>
          <w:rFonts w:ascii="仿宋_GB2312" w:eastAsia="仿宋_GB2312" w:hAnsi="宋体" w:hint="eastAsia"/>
          <w:kern w:val="0"/>
          <w:sz w:val="32"/>
          <w:szCs w:val="32"/>
        </w:rPr>
        <w:lastRenderedPageBreak/>
        <w:t>真实反映企业的财务状况和经营成果。要依据国家有关规定制定相关制度，规范和指导企业内部审计工作。</w:t>
      </w:r>
    </w:p>
    <w:p w:rsidR="00C05450" w:rsidRPr="00692B69" w:rsidRDefault="00C05450" w:rsidP="00C05450">
      <w:pPr>
        <w:shd w:val="clear" w:color="auto" w:fill="FFFFFF"/>
        <w:spacing w:line="600" w:lineRule="exact"/>
        <w:ind w:right="4" w:firstLineChars="200" w:firstLine="643"/>
        <w:rPr>
          <w:rFonts w:ascii="仿宋_GB2312" w:eastAsia="仿宋_GB2312" w:hAnsi="宋体"/>
          <w:kern w:val="0"/>
          <w:sz w:val="32"/>
          <w:szCs w:val="32"/>
        </w:rPr>
      </w:pPr>
      <w:r w:rsidRPr="00692B69">
        <w:rPr>
          <w:rFonts w:ascii="仿宋_GB2312" w:eastAsia="仿宋_GB2312" w:hAnsi="宋体" w:hint="eastAsia"/>
          <w:b/>
          <w:bCs/>
          <w:kern w:val="0"/>
          <w:sz w:val="32"/>
          <w:szCs w:val="32"/>
        </w:rPr>
        <w:t xml:space="preserve">第四十六条 </w:t>
      </w:r>
      <w:r w:rsidRPr="00692B69">
        <w:rPr>
          <w:rFonts w:ascii="仿宋_GB2312" w:eastAsia="仿宋_GB2312" w:hAnsi="宋体" w:hint="eastAsia"/>
          <w:kern w:val="0"/>
          <w:sz w:val="32"/>
          <w:szCs w:val="32"/>
        </w:rPr>
        <w:t> </w:t>
      </w:r>
      <w:r w:rsidRPr="00692B69">
        <w:rPr>
          <w:rFonts w:ascii="仿宋_GB2312" w:eastAsia="仿宋_GB2312" w:hAnsi="宋体" w:hint="eastAsia"/>
          <w:kern w:val="0"/>
          <w:sz w:val="32"/>
          <w:szCs w:val="32"/>
        </w:rPr>
        <w:t>市级国资预算企业应建立和健全国有资本经营预算的资金管理制度和内部审计制度，规范资金核算，组织开展企业改制重组、股权转让、对外投资等重要经济活动的专项审计，对实施的国有资本经营预算等相关工作的真实性、合法性、效益性进行有效监督，确保资金按规定用途使用。</w:t>
      </w:r>
    </w:p>
    <w:p w:rsidR="00C05450" w:rsidRPr="00692B69" w:rsidRDefault="00C05450" w:rsidP="00C05450">
      <w:pPr>
        <w:shd w:val="clear" w:color="auto" w:fill="FFFFFF"/>
        <w:spacing w:line="600" w:lineRule="exact"/>
        <w:ind w:right="4" w:firstLineChars="200" w:firstLine="643"/>
        <w:rPr>
          <w:rFonts w:ascii="仿宋_GB2312" w:eastAsia="仿宋_GB2312" w:hAnsi="宋体"/>
          <w:kern w:val="0"/>
          <w:sz w:val="32"/>
          <w:szCs w:val="32"/>
        </w:rPr>
      </w:pPr>
      <w:r w:rsidRPr="00692B69">
        <w:rPr>
          <w:rFonts w:ascii="仿宋_GB2312" w:eastAsia="仿宋_GB2312" w:hAnsi="宋体" w:hint="eastAsia"/>
          <w:b/>
          <w:kern w:val="0"/>
          <w:sz w:val="32"/>
          <w:szCs w:val="32"/>
        </w:rPr>
        <w:t>第</w:t>
      </w:r>
      <w:r w:rsidRPr="00692B69">
        <w:rPr>
          <w:rFonts w:ascii="仿宋_GB2312" w:eastAsia="仿宋_GB2312" w:hAnsi="宋体" w:hint="eastAsia"/>
          <w:b/>
          <w:bCs/>
          <w:kern w:val="0"/>
          <w:sz w:val="32"/>
          <w:szCs w:val="32"/>
        </w:rPr>
        <w:t xml:space="preserve">四十七条  </w:t>
      </w:r>
      <w:r w:rsidRPr="00692B69">
        <w:rPr>
          <w:rFonts w:ascii="仿宋_GB2312" w:eastAsia="仿宋_GB2312" w:hAnsi="宋体" w:hint="eastAsia"/>
          <w:kern w:val="0"/>
          <w:sz w:val="32"/>
          <w:szCs w:val="32"/>
        </w:rPr>
        <w:t>市级国有资本经营预算接受审计部门的监督。</w:t>
      </w:r>
    </w:p>
    <w:p w:rsidR="00C05450" w:rsidRPr="00692B69" w:rsidRDefault="00C05450" w:rsidP="00C05450">
      <w:pPr>
        <w:spacing w:line="600" w:lineRule="exact"/>
        <w:ind w:firstLineChars="200" w:firstLine="643"/>
        <w:rPr>
          <w:rFonts w:ascii="仿宋_GB2312" w:eastAsia="仿宋_GB2312" w:hAnsi="宋体"/>
          <w:kern w:val="0"/>
          <w:sz w:val="32"/>
          <w:szCs w:val="32"/>
        </w:rPr>
      </w:pPr>
      <w:r w:rsidRPr="00692B69">
        <w:rPr>
          <w:rFonts w:ascii="仿宋_GB2312" w:eastAsia="仿宋_GB2312" w:hAnsi="宋体" w:hint="eastAsia"/>
          <w:b/>
          <w:bCs/>
          <w:kern w:val="0"/>
          <w:sz w:val="32"/>
          <w:szCs w:val="32"/>
        </w:rPr>
        <w:t xml:space="preserve">第四十八条 </w:t>
      </w:r>
      <w:r w:rsidRPr="00692B69">
        <w:rPr>
          <w:rFonts w:ascii="仿宋_GB2312" w:eastAsia="仿宋_GB2312" w:hAnsi="宋体" w:hint="eastAsia"/>
          <w:kern w:val="0"/>
          <w:sz w:val="32"/>
          <w:szCs w:val="32"/>
        </w:rPr>
        <w:t> </w:t>
      </w:r>
      <w:r w:rsidRPr="00692B69">
        <w:rPr>
          <w:rFonts w:ascii="仿宋_GB2312" w:eastAsia="仿宋_GB2312" w:hAnsi="宋体" w:hint="eastAsia"/>
          <w:kern w:val="0"/>
          <w:sz w:val="32"/>
          <w:szCs w:val="32"/>
        </w:rPr>
        <w:t>经市人民代表大会或者市人民代表大会常务委员会批准的市级国有资本经营预算、预算调整、决算、预算执行情况的报告及报表，由市财政局在批准后20日内向社会公开。</w:t>
      </w:r>
    </w:p>
    <w:p w:rsidR="00C05450" w:rsidRPr="00692B69" w:rsidRDefault="00C05450" w:rsidP="00C05450">
      <w:pPr>
        <w:spacing w:line="600" w:lineRule="exact"/>
        <w:ind w:firstLine="640"/>
        <w:rPr>
          <w:rFonts w:ascii="仿宋_GB2312" w:eastAsia="仿宋_GB2312" w:hAnsi="仿宋_GB2312" w:cs="仿宋_GB2312"/>
          <w:kern w:val="0"/>
          <w:sz w:val="32"/>
          <w:szCs w:val="32"/>
        </w:rPr>
      </w:pPr>
      <w:r w:rsidRPr="00692B69">
        <w:rPr>
          <w:rFonts w:ascii="仿宋_GB2312" w:eastAsia="仿宋_GB2312" w:hAnsi="仿宋_GB2312" w:cs="仿宋_GB2312" w:hint="eastAsia"/>
          <w:b/>
          <w:bCs/>
          <w:kern w:val="0"/>
          <w:sz w:val="32"/>
          <w:szCs w:val="32"/>
        </w:rPr>
        <w:t>第四十九条</w:t>
      </w:r>
      <w:r w:rsidRPr="00692B69">
        <w:rPr>
          <w:rFonts w:ascii="仿宋_GB2312" w:eastAsia="仿宋_GB2312" w:hAnsi="仿宋_GB2312" w:cs="仿宋_GB2312" w:hint="eastAsia"/>
          <w:kern w:val="0"/>
          <w:sz w:val="32"/>
          <w:szCs w:val="32"/>
        </w:rPr>
        <w:t xml:space="preserve">  对在市级国有资本经营预算的编制、执行、调整、决算、公开、绩效管理、监督等管理过程中违反规定的，以及其他滥用职权、玩忽职守、徇私舞弊等违法违纪行为的，将依照《中华人民共和国预算法》《中华人民共和国公务员法》《中华人民共和国监察法》《财政违法行为处罚处分条例》等国家有关规定追究相应责任，涉嫌犯罪的，移送司法机关处理。</w:t>
      </w:r>
    </w:p>
    <w:p w:rsidR="00C05450" w:rsidRPr="00692B69" w:rsidRDefault="00C05450" w:rsidP="00C05450">
      <w:pPr>
        <w:widowControl/>
        <w:shd w:val="clear" w:color="auto" w:fill="FFFFFF"/>
        <w:spacing w:line="600" w:lineRule="exact"/>
        <w:ind w:right="240"/>
        <w:rPr>
          <w:rFonts w:ascii="仿宋_GB2312" w:eastAsia="仿宋_GB2312" w:hAnsi="黑体" w:cs="黑体"/>
          <w:kern w:val="0"/>
          <w:sz w:val="32"/>
          <w:szCs w:val="32"/>
        </w:rPr>
      </w:pPr>
    </w:p>
    <w:p w:rsidR="00C05450" w:rsidRPr="00692B69" w:rsidRDefault="00C05450" w:rsidP="00C05450">
      <w:pPr>
        <w:spacing w:line="600" w:lineRule="exact"/>
        <w:jc w:val="center"/>
        <w:rPr>
          <w:rFonts w:ascii="黑体" w:eastAsia="黑体" w:hAnsi="黑体" w:cs="黑体"/>
          <w:sz w:val="32"/>
          <w:szCs w:val="32"/>
        </w:rPr>
      </w:pPr>
      <w:r w:rsidRPr="00692B69">
        <w:rPr>
          <w:rFonts w:ascii="黑体" w:eastAsia="黑体" w:hAnsi="黑体" w:cs="黑体" w:hint="eastAsia"/>
          <w:sz w:val="32"/>
          <w:szCs w:val="32"/>
        </w:rPr>
        <w:t>第十章  附则</w:t>
      </w:r>
    </w:p>
    <w:p w:rsidR="00C05450" w:rsidRPr="00692B69" w:rsidRDefault="00C05450" w:rsidP="00C05450">
      <w:pPr>
        <w:spacing w:line="600" w:lineRule="exact"/>
        <w:ind w:firstLineChars="200" w:firstLine="643"/>
        <w:rPr>
          <w:rFonts w:ascii="仿宋_GB2312" w:eastAsia="仿宋_GB2312" w:hAnsi="仿宋_GB2312" w:cs="仿宋_GB2312"/>
          <w:sz w:val="32"/>
          <w:szCs w:val="32"/>
        </w:rPr>
      </w:pPr>
      <w:r w:rsidRPr="00692B69">
        <w:rPr>
          <w:rFonts w:ascii="仿宋_GB2312" w:eastAsia="仿宋_GB2312" w:hAnsi="仿宋_GB2312" w:cs="仿宋_GB2312" w:hint="eastAsia"/>
          <w:b/>
          <w:bCs/>
          <w:sz w:val="32"/>
          <w:szCs w:val="32"/>
        </w:rPr>
        <w:t xml:space="preserve">第五十条 </w:t>
      </w:r>
      <w:r w:rsidRPr="00692B69">
        <w:rPr>
          <w:rFonts w:ascii="仿宋_GB2312" w:eastAsia="仿宋_GB2312" w:hAnsi="仿宋_GB2312" w:cs="仿宋_GB2312" w:hint="eastAsia"/>
          <w:sz w:val="32"/>
          <w:szCs w:val="32"/>
        </w:rPr>
        <w:t xml:space="preserve"> 本办法自发文之日起施行。此前有关规定与本办法规定不一致的，以本办法规定为准。</w:t>
      </w:r>
    </w:p>
    <w:p w:rsidR="00C05450" w:rsidRPr="00692B69" w:rsidRDefault="00C05450" w:rsidP="00C05450">
      <w:pPr>
        <w:spacing w:line="600" w:lineRule="exact"/>
        <w:rPr>
          <w:rFonts w:ascii="仿宋_GB2312" w:eastAsia="仿宋_GB2312"/>
          <w:sz w:val="32"/>
          <w:szCs w:val="32"/>
        </w:rPr>
      </w:pPr>
    </w:p>
    <w:p w:rsidR="00C05450" w:rsidRPr="00692B69" w:rsidRDefault="00C05450" w:rsidP="00C05450">
      <w:pPr>
        <w:spacing w:line="600" w:lineRule="exact"/>
        <w:ind w:firstLineChars="200" w:firstLine="640"/>
        <w:jc w:val="left"/>
        <w:rPr>
          <w:rFonts w:ascii="仿宋_GB2312" w:eastAsia="仿宋_GB2312" w:hAnsi="宋体"/>
          <w:sz w:val="32"/>
          <w:szCs w:val="32"/>
        </w:rPr>
      </w:pPr>
      <w:r w:rsidRPr="00692B69">
        <w:rPr>
          <w:rFonts w:ascii="仿宋_GB2312" w:eastAsia="仿宋_GB2312" w:hAnsi="宋体" w:hint="eastAsia"/>
          <w:sz w:val="32"/>
          <w:szCs w:val="32"/>
        </w:rPr>
        <w:lastRenderedPageBreak/>
        <w:t>附件：1.市级国有资本收益（应交利润）申报表</w:t>
      </w:r>
    </w:p>
    <w:p w:rsidR="00C05450" w:rsidRPr="00692B69" w:rsidRDefault="00C05450" w:rsidP="00C05450">
      <w:pPr>
        <w:spacing w:line="600" w:lineRule="exact"/>
        <w:ind w:firstLineChars="500" w:firstLine="1600"/>
        <w:jc w:val="left"/>
        <w:rPr>
          <w:rFonts w:ascii="仿宋_GB2312" w:eastAsia="仿宋_GB2312" w:hAnsi="宋体"/>
          <w:spacing w:val="-11"/>
          <w:sz w:val="32"/>
          <w:szCs w:val="32"/>
        </w:rPr>
      </w:pPr>
      <w:r w:rsidRPr="00692B69">
        <w:rPr>
          <w:rFonts w:ascii="仿宋_GB2312" w:eastAsia="仿宋_GB2312" w:hAnsi="宋体" w:hint="eastAsia"/>
          <w:sz w:val="32"/>
          <w:szCs w:val="32"/>
        </w:rPr>
        <w:t>2.</w:t>
      </w:r>
      <w:r w:rsidRPr="00692B69">
        <w:rPr>
          <w:rFonts w:ascii="仿宋_GB2312" w:eastAsia="仿宋_GB2312" w:hAnsi="宋体" w:hint="eastAsia"/>
          <w:spacing w:val="-11"/>
          <w:sz w:val="32"/>
          <w:szCs w:val="32"/>
        </w:rPr>
        <w:t>市级国有资本收益（国有股股利、股息）申报表</w:t>
      </w:r>
    </w:p>
    <w:p w:rsidR="00C05450" w:rsidRPr="00692B69" w:rsidRDefault="00C05450" w:rsidP="00C05450">
      <w:pPr>
        <w:spacing w:line="600" w:lineRule="exact"/>
        <w:ind w:firstLineChars="500" w:firstLine="1600"/>
        <w:jc w:val="left"/>
        <w:rPr>
          <w:rFonts w:ascii="仿宋_GB2312" w:eastAsia="仿宋_GB2312" w:hAnsi="宋体"/>
          <w:spacing w:val="-6"/>
          <w:sz w:val="32"/>
          <w:szCs w:val="32"/>
        </w:rPr>
      </w:pPr>
      <w:r w:rsidRPr="00692B69">
        <w:rPr>
          <w:rFonts w:ascii="仿宋_GB2312" w:eastAsia="仿宋_GB2312" w:hAnsi="宋体" w:hint="eastAsia"/>
          <w:sz w:val="32"/>
          <w:szCs w:val="32"/>
        </w:rPr>
        <w:t>3.</w:t>
      </w:r>
      <w:r w:rsidRPr="00692B69">
        <w:rPr>
          <w:rFonts w:ascii="仿宋_GB2312" w:eastAsia="仿宋_GB2312" w:hAnsi="宋体" w:hint="eastAsia"/>
          <w:spacing w:val="-6"/>
          <w:sz w:val="32"/>
          <w:szCs w:val="32"/>
        </w:rPr>
        <w:t>市级国有资本收益（国有产权转让收入）申报表</w:t>
      </w:r>
    </w:p>
    <w:p w:rsidR="00C05450" w:rsidRPr="00692B69" w:rsidRDefault="00C05450" w:rsidP="00C05450">
      <w:pPr>
        <w:snapToGrid w:val="0"/>
        <w:spacing w:line="600" w:lineRule="exact"/>
        <w:ind w:firstLineChars="500" w:firstLine="1600"/>
        <w:jc w:val="left"/>
        <w:rPr>
          <w:rFonts w:ascii="仿宋_GB2312" w:eastAsia="仿宋_GB2312" w:hAnsi="宋体"/>
          <w:sz w:val="32"/>
          <w:szCs w:val="32"/>
        </w:rPr>
      </w:pPr>
      <w:r w:rsidRPr="00692B69">
        <w:rPr>
          <w:rFonts w:ascii="仿宋_GB2312" w:eastAsia="仿宋_GB2312" w:hAnsi="宋体" w:hint="eastAsia"/>
          <w:sz w:val="32"/>
          <w:szCs w:val="32"/>
        </w:rPr>
        <w:t>4.市级国有资本收益（企业清算收入）申报表</w:t>
      </w:r>
    </w:p>
    <w:p w:rsidR="00C05450" w:rsidRPr="00692B69" w:rsidRDefault="00C05450" w:rsidP="00C05450">
      <w:pPr>
        <w:snapToGrid w:val="0"/>
        <w:spacing w:line="600" w:lineRule="exact"/>
        <w:ind w:firstLineChars="500" w:firstLine="1600"/>
        <w:jc w:val="left"/>
        <w:rPr>
          <w:rFonts w:ascii="仿宋_GB2312" w:eastAsia="仿宋_GB2312"/>
          <w:sz w:val="32"/>
          <w:szCs w:val="32"/>
        </w:rPr>
      </w:pPr>
      <w:r w:rsidRPr="00692B69">
        <w:rPr>
          <w:rFonts w:ascii="仿宋_GB2312" w:eastAsia="仿宋_GB2312" w:hAnsi="宋体" w:hint="eastAsia"/>
          <w:sz w:val="32"/>
          <w:szCs w:val="32"/>
        </w:rPr>
        <w:t>5.</w:t>
      </w:r>
      <w:r w:rsidRPr="00692B69">
        <w:rPr>
          <w:rFonts w:ascii="仿宋_GB2312" w:eastAsia="仿宋_GB2312" w:hAnsi="宋体" w:hint="eastAsia"/>
          <w:spacing w:val="-6"/>
          <w:sz w:val="32"/>
          <w:szCs w:val="32"/>
        </w:rPr>
        <w:t>市级国有资本收益（其他国有资本收益）申报表</w:t>
      </w:r>
    </w:p>
    <w:p w:rsidR="00C05450" w:rsidRPr="00692B69" w:rsidRDefault="00C05450" w:rsidP="00C05450">
      <w:pPr>
        <w:spacing w:line="600" w:lineRule="exact"/>
        <w:rPr>
          <w:rFonts w:ascii="仿宋_GB2312" w:eastAsia="仿宋_GB2312"/>
          <w:sz w:val="32"/>
          <w:szCs w:val="32"/>
        </w:rPr>
      </w:pPr>
    </w:p>
    <w:p w:rsidR="00C05450" w:rsidRPr="00F07216" w:rsidRDefault="00C05450" w:rsidP="00C05450">
      <w:pPr>
        <w:spacing w:line="560" w:lineRule="exact"/>
        <w:rPr>
          <w:rFonts w:ascii="仿宋_GB2312" w:eastAsia="仿宋_GB2312"/>
          <w:sz w:val="32"/>
          <w:szCs w:val="32"/>
        </w:rPr>
      </w:pPr>
    </w:p>
    <w:p w:rsidR="00C05450" w:rsidRPr="00F07216" w:rsidRDefault="00C05450" w:rsidP="00C05450">
      <w:pPr>
        <w:spacing w:line="560" w:lineRule="exact"/>
        <w:rPr>
          <w:rFonts w:ascii="仿宋_GB2312" w:eastAsia="仿宋_GB2312"/>
          <w:sz w:val="32"/>
          <w:szCs w:val="32"/>
        </w:rPr>
      </w:pPr>
    </w:p>
    <w:p w:rsidR="00C05450" w:rsidRPr="00F07216" w:rsidRDefault="00C05450" w:rsidP="00C05450">
      <w:pPr>
        <w:spacing w:line="560" w:lineRule="exact"/>
        <w:rPr>
          <w:rFonts w:ascii="仿宋_GB2312" w:eastAsia="仿宋_GB2312"/>
          <w:sz w:val="32"/>
          <w:szCs w:val="32"/>
        </w:rPr>
      </w:pPr>
    </w:p>
    <w:p w:rsidR="00C05450" w:rsidRPr="00F07216" w:rsidRDefault="00C05450" w:rsidP="00C05450">
      <w:pPr>
        <w:spacing w:line="560" w:lineRule="exact"/>
        <w:rPr>
          <w:rFonts w:ascii="仿宋_GB2312" w:eastAsia="仿宋_GB2312"/>
          <w:sz w:val="32"/>
          <w:szCs w:val="32"/>
        </w:rPr>
      </w:pPr>
    </w:p>
    <w:p w:rsidR="00C05450" w:rsidRDefault="00C05450" w:rsidP="00C05450">
      <w:pPr>
        <w:spacing w:line="560" w:lineRule="exact"/>
        <w:rPr>
          <w:rFonts w:ascii="仿宋_GB2312" w:eastAsia="仿宋_GB2312"/>
          <w:sz w:val="32"/>
          <w:szCs w:val="32"/>
        </w:rPr>
      </w:pPr>
    </w:p>
    <w:p w:rsidR="00581337" w:rsidRDefault="00581337" w:rsidP="00C05450">
      <w:pPr>
        <w:spacing w:line="560" w:lineRule="exact"/>
        <w:rPr>
          <w:rFonts w:ascii="仿宋_GB2312" w:eastAsia="仿宋_GB2312"/>
          <w:sz w:val="32"/>
          <w:szCs w:val="32"/>
        </w:rPr>
      </w:pPr>
    </w:p>
    <w:p w:rsidR="00581337" w:rsidRPr="00F07216" w:rsidRDefault="00581337" w:rsidP="00C05450">
      <w:pPr>
        <w:spacing w:line="560" w:lineRule="exact"/>
        <w:rPr>
          <w:rFonts w:ascii="仿宋_GB2312" w:eastAsia="仿宋_GB2312"/>
          <w:sz w:val="32"/>
          <w:szCs w:val="32"/>
        </w:rPr>
      </w:pPr>
    </w:p>
    <w:p w:rsidR="00C05450" w:rsidRPr="00F07216" w:rsidRDefault="00C05450" w:rsidP="00C05450">
      <w:pPr>
        <w:spacing w:line="560" w:lineRule="exact"/>
        <w:rPr>
          <w:rFonts w:ascii="仿宋_GB2312" w:eastAsia="仿宋_GB2312"/>
          <w:sz w:val="32"/>
          <w:szCs w:val="32"/>
        </w:rPr>
      </w:pPr>
    </w:p>
    <w:p w:rsidR="00C05450" w:rsidRPr="00F07216" w:rsidRDefault="00C05450" w:rsidP="00C05450">
      <w:pPr>
        <w:spacing w:line="560" w:lineRule="exact"/>
        <w:rPr>
          <w:rFonts w:ascii="仿宋_GB2312" w:eastAsia="仿宋_GB2312"/>
          <w:sz w:val="32"/>
          <w:szCs w:val="32"/>
        </w:rPr>
      </w:pPr>
    </w:p>
    <w:p w:rsidR="00C05450" w:rsidRDefault="00C05450" w:rsidP="00C05450">
      <w:pPr>
        <w:spacing w:line="560" w:lineRule="exact"/>
        <w:rPr>
          <w:rFonts w:ascii="仿宋_GB2312" w:eastAsia="仿宋_GB2312"/>
          <w:sz w:val="32"/>
          <w:szCs w:val="32"/>
        </w:rPr>
      </w:pPr>
    </w:p>
    <w:p w:rsidR="00C05450" w:rsidRDefault="00C05450" w:rsidP="00C05450">
      <w:pPr>
        <w:spacing w:line="560" w:lineRule="exact"/>
        <w:rPr>
          <w:rFonts w:ascii="仿宋_GB2312" w:eastAsia="仿宋_GB2312"/>
          <w:sz w:val="32"/>
          <w:szCs w:val="32"/>
        </w:rPr>
      </w:pPr>
    </w:p>
    <w:p w:rsidR="00C05450" w:rsidRDefault="00C05450" w:rsidP="00C05450">
      <w:pPr>
        <w:spacing w:line="560" w:lineRule="exact"/>
        <w:rPr>
          <w:rFonts w:ascii="仿宋_GB2312" w:eastAsia="仿宋_GB2312"/>
          <w:sz w:val="32"/>
          <w:szCs w:val="32"/>
        </w:rPr>
      </w:pPr>
    </w:p>
    <w:p w:rsidR="00C05450" w:rsidRDefault="00C05450" w:rsidP="00C05450">
      <w:pPr>
        <w:spacing w:line="560" w:lineRule="exact"/>
        <w:rPr>
          <w:rFonts w:ascii="仿宋_GB2312" w:eastAsia="仿宋_GB2312"/>
          <w:sz w:val="32"/>
          <w:szCs w:val="32"/>
        </w:rPr>
      </w:pPr>
    </w:p>
    <w:p w:rsidR="00C05450" w:rsidRPr="00F07216" w:rsidRDefault="00C05450" w:rsidP="00C05450">
      <w:pPr>
        <w:spacing w:line="560" w:lineRule="exact"/>
        <w:rPr>
          <w:rFonts w:ascii="仿宋_GB2312" w:eastAsia="仿宋_GB2312"/>
          <w:sz w:val="32"/>
          <w:szCs w:val="32"/>
        </w:rPr>
      </w:pPr>
    </w:p>
    <w:p w:rsidR="00C05450" w:rsidRDefault="00C05450" w:rsidP="00C05450">
      <w:pPr>
        <w:spacing w:line="560" w:lineRule="exact"/>
        <w:rPr>
          <w:rFonts w:ascii="仿宋_GB2312" w:eastAsia="仿宋_GB2312"/>
          <w:sz w:val="32"/>
          <w:szCs w:val="32"/>
        </w:rPr>
      </w:pPr>
    </w:p>
    <w:p w:rsidR="00C05450" w:rsidRDefault="00C05450" w:rsidP="00C05450">
      <w:pPr>
        <w:spacing w:line="560" w:lineRule="exact"/>
        <w:rPr>
          <w:rFonts w:ascii="仿宋_GB2312" w:eastAsia="仿宋_GB2312"/>
          <w:sz w:val="32"/>
          <w:szCs w:val="32"/>
        </w:rPr>
      </w:pPr>
    </w:p>
    <w:p w:rsidR="00C05450" w:rsidRPr="00F07216" w:rsidRDefault="00C05450" w:rsidP="00C05450">
      <w:pPr>
        <w:spacing w:line="560" w:lineRule="exact"/>
        <w:rPr>
          <w:rFonts w:ascii="仿宋_GB2312" w:eastAsia="仿宋_GB2312"/>
          <w:sz w:val="32"/>
          <w:szCs w:val="32"/>
        </w:rPr>
      </w:pPr>
    </w:p>
    <w:p w:rsidR="00581337" w:rsidRDefault="00581337" w:rsidP="00581337">
      <w:pPr>
        <w:rPr>
          <w:rFonts w:ascii="黑体" w:eastAsia="黑体" w:hAnsi="黑体"/>
          <w:sz w:val="32"/>
          <w:szCs w:val="32"/>
        </w:rPr>
      </w:pPr>
      <w:r>
        <w:rPr>
          <w:rFonts w:ascii="黑体" w:eastAsia="黑体" w:hAnsi="黑体" w:hint="eastAsia"/>
          <w:sz w:val="32"/>
          <w:szCs w:val="32"/>
        </w:rPr>
        <w:lastRenderedPageBreak/>
        <w:t>附件1</w:t>
      </w:r>
    </w:p>
    <w:p w:rsidR="00581337" w:rsidRDefault="00581337" w:rsidP="00581337">
      <w:pPr>
        <w:jc w:val="center"/>
        <w:rPr>
          <w:rFonts w:ascii="方正小标宋简体" w:eastAsia="方正小标宋简体" w:hAnsi="宋体"/>
          <w:sz w:val="36"/>
          <w:szCs w:val="36"/>
        </w:rPr>
      </w:pPr>
      <w:proofErr w:type="gramStart"/>
      <w:r>
        <w:rPr>
          <w:rFonts w:ascii="方正小标宋简体" w:eastAsia="方正小标宋简体" w:hAnsi="宋体" w:hint="eastAsia"/>
          <w:sz w:val="36"/>
          <w:szCs w:val="36"/>
        </w:rPr>
        <w:t>温州市级</w:t>
      </w:r>
      <w:proofErr w:type="gramEnd"/>
      <w:r>
        <w:rPr>
          <w:rFonts w:ascii="方正小标宋简体" w:eastAsia="方正小标宋简体" w:hAnsi="宋体" w:hint="eastAsia"/>
          <w:sz w:val="36"/>
          <w:szCs w:val="36"/>
        </w:rPr>
        <w:t>企业国有资本收益（应交利润）申报表</w:t>
      </w:r>
    </w:p>
    <w:p w:rsidR="00581337" w:rsidRDefault="00581337" w:rsidP="00581337">
      <w:pPr>
        <w:spacing w:line="24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 xml:space="preserve">                   </w:t>
      </w:r>
    </w:p>
    <w:p w:rsidR="00581337" w:rsidRDefault="00581337" w:rsidP="00581337">
      <w:pPr>
        <w:jc w:val="center"/>
        <w:rPr>
          <w:rFonts w:ascii="仿宋_GB2312" w:eastAsia="仿宋_GB2312" w:hAnsi="宋体"/>
          <w:sz w:val="24"/>
        </w:rPr>
      </w:pPr>
      <w:r>
        <w:rPr>
          <w:rFonts w:ascii="方正小标宋简体" w:eastAsia="方正小标宋简体" w:hAnsi="宋体" w:hint="eastAsia"/>
          <w:sz w:val="36"/>
          <w:szCs w:val="36"/>
        </w:rPr>
        <w:t xml:space="preserve">                                      </w:t>
      </w:r>
      <w:r>
        <w:rPr>
          <w:rFonts w:ascii="仿宋_GB2312" w:eastAsia="仿宋_GB2312" w:hAnsi="宋体" w:hint="eastAsia"/>
          <w:sz w:val="24"/>
        </w:rPr>
        <w:t xml:space="preserve"> 20   年度</w:t>
      </w:r>
    </w:p>
    <w:tbl>
      <w:tblPr>
        <w:tblW w:w="96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76"/>
        <w:gridCol w:w="360"/>
        <w:gridCol w:w="3110"/>
        <w:gridCol w:w="315"/>
        <w:gridCol w:w="776"/>
        <w:gridCol w:w="84"/>
        <w:gridCol w:w="2086"/>
        <w:gridCol w:w="1985"/>
      </w:tblGrid>
      <w:tr w:rsidR="00581337" w:rsidTr="00581337">
        <w:trPr>
          <w:trHeight w:val="459"/>
        </w:trPr>
        <w:tc>
          <w:tcPr>
            <w:tcW w:w="9639" w:type="dxa"/>
            <w:gridSpan w:val="9"/>
            <w:tcBorders>
              <w:top w:val="single" w:sz="4" w:space="0" w:color="auto"/>
              <w:left w:val="single" w:sz="4" w:space="0" w:color="auto"/>
              <w:bottom w:val="nil"/>
              <w:right w:val="single" w:sz="4" w:space="0" w:color="auto"/>
            </w:tcBorders>
            <w:vAlign w:val="center"/>
            <w:hideMark/>
          </w:tcPr>
          <w:p w:rsidR="00581337" w:rsidRDefault="00581337">
            <w:pPr>
              <w:snapToGrid w:val="0"/>
              <w:spacing w:line="460" w:lineRule="exact"/>
              <w:jc w:val="center"/>
              <w:rPr>
                <w:rFonts w:ascii="仿宋_GB2312" w:eastAsia="仿宋_GB2312" w:hAnsi="宋体"/>
                <w:sz w:val="24"/>
              </w:rPr>
            </w:pPr>
            <w:r>
              <w:rPr>
                <w:rFonts w:ascii="仿宋_GB2312" w:eastAsia="仿宋_GB2312" w:hAnsi="宋体" w:hint="eastAsia"/>
                <w:sz w:val="24"/>
              </w:rPr>
              <w:t>申报单位基本情况</w:t>
            </w:r>
          </w:p>
        </w:tc>
      </w:tr>
      <w:tr w:rsidR="00581337" w:rsidTr="00581337">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企业代码</w:t>
            </w:r>
          </w:p>
        </w:tc>
        <w:tc>
          <w:tcPr>
            <w:tcW w:w="5244"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sz w:val="24"/>
              </w:rPr>
            </w:pPr>
          </w:p>
        </w:tc>
      </w:tr>
      <w:tr w:rsidR="00581337" w:rsidTr="00581337">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企业名称</w:t>
            </w:r>
          </w:p>
        </w:tc>
        <w:tc>
          <w:tcPr>
            <w:tcW w:w="5244"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sz w:val="24"/>
              </w:rPr>
            </w:pPr>
          </w:p>
        </w:tc>
      </w:tr>
      <w:tr w:rsidR="00581337" w:rsidTr="00581337">
        <w:trPr>
          <w:trHeight w:val="429"/>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注册地址</w:t>
            </w:r>
          </w:p>
        </w:tc>
        <w:tc>
          <w:tcPr>
            <w:tcW w:w="5244"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sz w:val="24"/>
              </w:rPr>
            </w:pPr>
          </w:p>
        </w:tc>
      </w:tr>
      <w:tr w:rsidR="00581337" w:rsidTr="00581337">
        <w:trPr>
          <w:trHeight w:val="452"/>
        </w:trPr>
        <w:tc>
          <w:tcPr>
            <w:tcW w:w="4395" w:type="dxa"/>
            <w:gridSpan w:val="4"/>
            <w:tcBorders>
              <w:top w:val="nil"/>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组织形式</w:t>
            </w:r>
          </w:p>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（国有企业或国有独资公司）</w:t>
            </w:r>
          </w:p>
        </w:tc>
        <w:tc>
          <w:tcPr>
            <w:tcW w:w="5244"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sz w:val="24"/>
              </w:rPr>
            </w:pPr>
          </w:p>
        </w:tc>
      </w:tr>
      <w:tr w:rsidR="00581337" w:rsidTr="00581337">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所处行业</w:t>
            </w:r>
          </w:p>
        </w:tc>
        <w:tc>
          <w:tcPr>
            <w:tcW w:w="5244"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sz w:val="24"/>
              </w:rPr>
            </w:pPr>
          </w:p>
        </w:tc>
      </w:tr>
      <w:tr w:rsidR="00581337" w:rsidTr="00581337">
        <w:tc>
          <w:tcPr>
            <w:tcW w:w="4395" w:type="dxa"/>
            <w:gridSpan w:val="4"/>
            <w:tcBorders>
              <w:top w:val="nil"/>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注册资本</w:t>
            </w:r>
          </w:p>
        </w:tc>
        <w:tc>
          <w:tcPr>
            <w:tcW w:w="5244"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sz w:val="24"/>
              </w:rPr>
            </w:pPr>
          </w:p>
        </w:tc>
      </w:tr>
      <w:tr w:rsidR="00581337" w:rsidTr="00581337">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开户银行</w:t>
            </w:r>
          </w:p>
        </w:tc>
        <w:tc>
          <w:tcPr>
            <w:tcW w:w="5244"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sz w:val="24"/>
              </w:rPr>
            </w:pPr>
          </w:p>
        </w:tc>
      </w:tr>
      <w:tr w:rsidR="00581337" w:rsidTr="00581337">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银行帐号</w:t>
            </w:r>
          </w:p>
        </w:tc>
        <w:tc>
          <w:tcPr>
            <w:tcW w:w="5244"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sz w:val="24"/>
              </w:rPr>
            </w:pPr>
          </w:p>
        </w:tc>
      </w:tr>
      <w:tr w:rsidR="00581337" w:rsidTr="00581337">
        <w:tc>
          <w:tcPr>
            <w:tcW w:w="4395" w:type="dxa"/>
            <w:gridSpan w:val="4"/>
            <w:tcBorders>
              <w:top w:val="single" w:sz="4" w:space="0" w:color="auto"/>
              <w:left w:val="single" w:sz="4" w:space="0" w:color="auto"/>
              <w:bottom w:val="single" w:sz="4" w:space="0" w:color="auto"/>
              <w:right w:val="nil"/>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财务经理</w:t>
            </w:r>
          </w:p>
        </w:tc>
        <w:tc>
          <w:tcPr>
            <w:tcW w:w="5244"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sz w:val="24"/>
              </w:rPr>
            </w:pPr>
          </w:p>
        </w:tc>
      </w:tr>
      <w:tr w:rsidR="00581337" w:rsidTr="00581337">
        <w:tc>
          <w:tcPr>
            <w:tcW w:w="4395" w:type="dxa"/>
            <w:gridSpan w:val="4"/>
            <w:tcBorders>
              <w:top w:val="single" w:sz="4" w:space="0" w:color="auto"/>
              <w:left w:val="single" w:sz="4" w:space="0" w:color="auto"/>
              <w:bottom w:val="single" w:sz="4" w:space="0" w:color="auto"/>
              <w:right w:val="nil"/>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联系电话</w:t>
            </w:r>
          </w:p>
        </w:tc>
        <w:tc>
          <w:tcPr>
            <w:tcW w:w="5244"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sz w:val="24"/>
              </w:rPr>
            </w:pPr>
          </w:p>
        </w:tc>
      </w:tr>
      <w:tr w:rsidR="00581337" w:rsidTr="00581337">
        <w:trPr>
          <w:trHeight w:val="382"/>
        </w:trPr>
        <w:tc>
          <w:tcPr>
            <w:tcW w:w="9639" w:type="dxa"/>
            <w:gridSpan w:val="9"/>
            <w:tcBorders>
              <w:top w:val="nil"/>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应交利润申报和审核情况</w:t>
            </w:r>
          </w:p>
        </w:tc>
      </w:tr>
      <w:tr w:rsidR="00581337" w:rsidTr="00581337">
        <w:trPr>
          <w:trHeight w:val="333"/>
        </w:trPr>
        <w:tc>
          <w:tcPr>
            <w:tcW w:w="851"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sz w:val="24"/>
              </w:rPr>
            </w:pP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项目</w:t>
            </w:r>
          </w:p>
        </w:tc>
        <w:tc>
          <w:tcPr>
            <w:tcW w:w="1175"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申报数</w:t>
            </w:r>
          </w:p>
        </w:tc>
        <w:tc>
          <w:tcPr>
            <w:tcW w:w="2085"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预算单位审核数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市财政局复核数</w:t>
            </w:r>
          </w:p>
        </w:tc>
      </w:tr>
      <w:tr w:rsidR="00581337" w:rsidTr="00581337">
        <w:tc>
          <w:tcPr>
            <w:tcW w:w="851"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1</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合并净利润</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c>
          <w:tcPr>
            <w:tcW w:w="2085"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r>
      <w:tr w:rsidR="00581337" w:rsidTr="00581337">
        <w:tc>
          <w:tcPr>
            <w:tcW w:w="851"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2</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减：少数股东损益</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c>
          <w:tcPr>
            <w:tcW w:w="2085"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r>
      <w:tr w:rsidR="00581337" w:rsidTr="00581337">
        <w:tc>
          <w:tcPr>
            <w:tcW w:w="851"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3</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归属于母公司所有者的净利润</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c>
          <w:tcPr>
            <w:tcW w:w="2085"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r>
      <w:tr w:rsidR="00581337" w:rsidTr="00581337">
        <w:tc>
          <w:tcPr>
            <w:tcW w:w="851"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4</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减：弥补以前年度亏损</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c>
          <w:tcPr>
            <w:tcW w:w="2085"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r>
      <w:tr w:rsidR="00581337" w:rsidTr="00581337">
        <w:tc>
          <w:tcPr>
            <w:tcW w:w="851"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5</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减：提取法定公积金</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c>
          <w:tcPr>
            <w:tcW w:w="2085"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r>
      <w:tr w:rsidR="00581337" w:rsidTr="00581337">
        <w:tc>
          <w:tcPr>
            <w:tcW w:w="851"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6</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int="eastAsia"/>
                <w:sz w:val="24"/>
              </w:rPr>
              <w:t>减：上年度所得税汇算清缴纳税调整增加税金(</w:t>
            </w:r>
            <w:proofErr w:type="gramStart"/>
            <w:r>
              <w:rPr>
                <w:rFonts w:ascii="仿宋_GB2312" w:eastAsia="仿宋_GB2312" w:hint="eastAsia"/>
                <w:sz w:val="24"/>
              </w:rPr>
              <w:t>减少数填</w:t>
            </w:r>
            <w:proofErr w:type="gramEnd"/>
            <w:r>
              <w:rPr>
                <w:rFonts w:ascii="仿宋_GB2312" w:eastAsia="仿宋_GB2312" w:hint="eastAsia"/>
                <w:sz w:val="24"/>
              </w:rPr>
              <w:t>-)</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c>
          <w:tcPr>
            <w:tcW w:w="2085"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r>
      <w:tr w:rsidR="00581337" w:rsidTr="00581337">
        <w:trPr>
          <w:trHeight w:val="290"/>
        </w:trPr>
        <w:tc>
          <w:tcPr>
            <w:tcW w:w="851"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7</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上交利润基数</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c>
          <w:tcPr>
            <w:tcW w:w="2085"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r>
      <w:tr w:rsidR="00581337" w:rsidTr="00581337">
        <w:tc>
          <w:tcPr>
            <w:tcW w:w="851"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8</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上交利润比例</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c>
          <w:tcPr>
            <w:tcW w:w="2085"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r>
      <w:tr w:rsidR="00581337" w:rsidTr="00581337">
        <w:tc>
          <w:tcPr>
            <w:tcW w:w="851"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9</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本期应交利润</w:t>
            </w:r>
          </w:p>
        </w:tc>
        <w:tc>
          <w:tcPr>
            <w:tcW w:w="1175"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kern w:val="0"/>
                <w:sz w:val="24"/>
              </w:rPr>
            </w:pPr>
            <w:r>
              <w:rPr>
                <w:rFonts w:ascii="仿宋_GB2312" w:eastAsia="仿宋_GB2312" w:hAnsi="宋体" w:hint="eastAsia"/>
                <w:kern w:val="0"/>
                <w:sz w:val="24"/>
              </w:rPr>
              <w:t>0</w:t>
            </w:r>
          </w:p>
        </w:tc>
        <w:tc>
          <w:tcPr>
            <w:tcW w:w="2085"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kern w:val="0"/>
                <w:sz w:val="24"/>
              </w:rPr>
            </w:pPr>
            <w:r>
              <w:rPr>
                <w:rFonts w:ascii="仿宋_GB2312" w:eastAsia="仿宋_GB2312" w:hAnsi="宋体" w:hint="eastAsia"/>
                <w:kern w:val="0"/>
                <w:sz w:val="24"/>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kern w:val="0"/>
                <w:sz w:val="24"/>
              </w:rPr>
            </w:pPr>
            <w:r>
              <w:rPr>
                <w:rFonts w:ascii="仿宋_GB2312" w:eastAsia="仿宋_GB2312" w:hAnsi="宋体" w:hint="eastAsia"/>
                <w:kern w:val="0"/>
                <w:sz w:val="24"/>
              </w:rPr>
              <w:t>0</w:t>
            </w:r>
          </w:p>
        </w:tc>
      </w:tr>
      <w:tr w:rsidR="00581337" w:rsidTr="00581337">
        <w:tc>
          <w:tcPr>
            <w:tcW w:w="851"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lastRenderedPageBreak/>
              <w:t>10</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加：以前年度欠缴利润</w:t>
            </w:r>
          </w:p>
        </w:tc>
        <w:tc>
          <w:tcPr>
            <w:tcW w:w="1175"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kern w:val="0"/>
                <w:sz w:val="24"/>
              </w:rPr>
            </w:pPr>
            <w:r>
              <w:rPr>
                <w:rFonts w:ascii="仿宋_GB2312" w:eastAsia="仿宋_GB2312" w:hAnsi="宋体" w:hint="eastAsia"/>
                <w:kern w:val="0"/>
                <w:sz w:val="24"/>
              </w:rPr>
              <w:t>0</w:t>
            </w:r>
          </w:p>
        </w:tc>
        <w:tc>
          <w:tcPr>
            <w:tcW w:w="2085"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kern w:val="0"/>
                <w:sz w:val="24"/>
              </w:rPr>
            </w:pPr>
            <w:r>
              <w:rPr>
                <w:rFonts w:ascii="仿宋_GB2312" w:eastAsia="仿宋_GB2312" w:hAnsi="宋体" w:hint="eastAsia"/>
                <w:kern w:val="0"/>
                <w:sz w:val="24"/>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kern w:val="0"/>
                <w:sz w:val="24"/>
              </w:rPr>
            </w:pPr>
            <w:r>
              <w:rPr>
                <w:rFonts w:ascii="仿宋_GB2312" w:eastAsia="仿宋_GB2312" w:hAnsi="宋体" w:hint="eastAsia"/>
                <w:kern w:val="0"/>
                <w:sz w:val="24"/>
              </w:rPr>
              <w:t>0</w:t>
            </w:r>
          </w:p>
        </w:tc>
      </w:tr>
      <w:tr w:rsidR="00581337" w:rsidTr="00581337">
        <w:tc>
          <w:tcPr>
            <w:tcW w:w="851"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11</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减：本期已交利润</w:t>
            </w:r>
          </w:p>
        </w:tc>
        <w:tc>
          <w:tcPr>
            <w:tcW w:w="1175"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kern w:val="0"/>
                <w:sz w:val="24"/>
              </w:rPr>
            </w:pPr>
            <w:r>
              <w:rPr>
                <w:rFonts w:ascii="仿宋_GB2312" w:eastAsia="仿宋_GB2312" w:hAnsi="宋体" w:hint="eastAsia"/>
                <w:kern w:val="0"/>
                <w:sz w:val="24"/>
              </w:rPr>
              <w:t>0</w:t>
            </w:r>
          </w:p>
        </w:tc>
        <w:tc>
          <w:tcPr>
            <w:tcW w:w="2085"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kern w:val="0"/>
                <w:sz w:val="24"/>
              </w:rPr>
            </w:pPr>
            <w:r>
              <w:rPr>
                <w:rFonts w:ascii="仿宋_GB2312" w:eastAsia="仿宋_GB2312" w:hAnsi="宋体" w:hint="eastAsia"/>
                <w:kern w:val="0"/>
                <w:sz w:val="24"/>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kern w:val="0"/>
                <w:sz w:val="24"/>
              </w:rPr>
            </w:pPr>
            <w:r>
              <w:rPr>
                <w:rFonts w:ascii="仿宋_GB2312" w:eastAsia="仿宋_GB2312" w:hAnsi="宋体" w:hint="eastAsia"/>
                <w:kern w:val="0"/>
                <w:sz w:val="24"/>
              </w:rPr>
              <w:t>0</w:t>
            </w:r>
          </w:p>
        </w:tc>
      </w:tr>
      <w:tr w:rsidR="00581337" w:rsidTr="00581337">
        <w:trPr>
          <w:trHeight w:val="384"/>
        </w:trPr>
        <w:tc>
          <w:tcPr>
            <w:tcW w:w="851"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12</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应交（退）利润余额</w:t>
            </w:r>
          </w:p>
        </w:tc>
        <w:tc>
          <w:tcPr>
            <w:tcW w:w="1175"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kern w:val="0"/>
                <w:sz w:val="24"/>
              </w:rPr>
            </w:pPr>
            <w:r>
              <w:rPr>
                <w:rFonts w:ascii="仿宋_GB2312" w:eastAsia="仿宋_GB2312" w:hAnsi="宋体" w:hint="eastAsia"/>
                <w:kern w:val="0"/>
                <w:sz w:val="24"/>
              </w:rPr>
              <w:t>0</w:t>
            </w:r>
          </w:p>
        </w:tc>
        <w:tc>
          <w:tcPr>
            <w:tcW w:w="2085"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kern w:val="0"/>
                <w:sz w:val="24"/>
              </w:rPr>
            </w:pPr>
            <w:r>
              <w:rPr>
                <w:rFonts w:ascii="仿宋_GB2312" w:eastAsia="仿宋_GB2312" w:hAnsi="宋体" w:hint="eastAsia"/>
                <w:kern w:val="0"/>
                <w:sz w:val="24"/>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kern w:val="0"/>
                <w:sz w:val="24"/>
              </w:rPr>
            </w:pPr>
            <w:r>
              <w:rPr>
                <w:rFonts w:ascii="仿宋_GB2312" w:eastAsia="仿宋_GB2312" w:hAnsi="宋体" w:hint="eastAsia"/>
                <w:kern w:val="0"/>
                <w:sz w:val="24"/>
              </w:rPr>
              <w:t>0</w:t>
            </w:r>
          </w:p>
        </w:tc>
      </w:tr>
      <w:tr w:rsidR="00581337" w:rsidTr="00581337">
        <w:tc>
          <w:tcPr>
            <w:tcW w:w="851"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13</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其中:应交省财务开发公司</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c>
          <w:tcPr>
            <w:tcW w:w="2085"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kern w:val="0"/>
                <w:sz w:val="24"/>
              </w:rPr>
            </w:pPr>
            <w:r>
              <w:rPr>
                <w:rFonts w:ascii="仿宋_GB2312" w:eastAsia="仿宋_GB2312" w:hAnsi="宋体" w:hint="eastAsia"/>
                <w:kern w:val="0"/>
                <w:sz w:val="24"/>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kern w:val="0"/>
                <w:sz w:val="24"/>
              </w:rPr>
            </w:pPr>
            <w:r>
              <w:rPr>
                <w:rFonts w:ascii="仿宋_GB2312" w:eastAsia="仿宋_GB2312" w:hAnsi="宋体" w:hint="eastAsia"/>
                <w:kern w:val="0"/>
                <w:sz w:val="24"/>
              </w:rPr>
              <w:t>0</w:t>
            </w:r>
          </w:p>
        </w:tc>
      </w:tr>
      <w:tr w:rsidR="00581337" w:rsidTr="00581337">
        <w:tc>
          <w:tcPr>
            <w:tcW w:w="851"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14</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应交市级财政</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kern w:val="0"/>
                <w:sz w:val="24"/>
              </w:rPr>
            </w:pPr>
          </w:p>
        </w:tc>
        <w:tc>
          <w:tcPr>
            <w:tcW w:w="2085"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kern w:val="0"/>
                <w:sz w:val="24"/>
              </w:rPr>
            </w:pPr>
            <w:r>
              <w:rPr>
                <w:rFonts w:ascii="仿宋_GB2312" w:eastAsia="仿宋_GB2312" w:hAnsi="宋体" w:hint="eastAsia"/>
                <w:kern w:val="0"/>
                <w:sz w:val="24"/>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jc w:val="center"/>
              <w:rPr>
                <w:rFonts w:ascii="仿宋_GB2312" w:eastAsia="仿宋_GB2312" w:hAnsi="宋体"/>
                <w:kern w:val="0"/>
                <w:sz w:val="24"/>
              </w:rPr>
            </w:pPr>
            <w:r>
              <w:rPr>
                <w:rFonts w:ascii="仿宋_GB2312" w:eastAsia="仿宋_GB2312" w:hAnsi="宋体" w:hint="eastAsia"/>
                <w:kern w:val="0"/>
                <w:sz w:val="24"/>
              </w:rPr>
              <w:t>0</w:t>
            </w:r>
          </w:p>
        </w:tc>
      </w:tr>
      <w:tr w:rsidR="00581337" w:rsidTr="00581337">
        <w:trPr>
          <w:trHeight w:val="232"/>
        </w:trPr>
        <w:tc>
          <w:tcPr>
            <w:tcW w:w="9639" w:type="dxa"/>
            <w:gridSpan w:val="9"/>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ind w:firstLineChars="1400" w:firstLine="3360"/>
              <w:jc w:val="center"/>
              <w:rPr>
                <w:rFonts w:ascii="仿宋_GB2312" w:eastAsia="仿宋_GB2312" w:hAnsi="宋体"/>
                <w:sz w:val="24"/>
              </w:rPr>
            </w:pPr>
            <w:r>
              <w:rPr>
                <w:rFonts w:ascii="仿宋_GB2312" w:eastAsia="仿宋_GB2312" w:hAnsi="宋体" w:hint="eastAsia"/>
                <w:sz w:val="24"/>
              </w:rPr>
              <w:t>附  送  资  料</w:t>
            </w:r>
          </w:p>
        </w:tc>
      </w:tr>
      <w:tr w:rsidR="00581337" w:rsidTr="00581337">
        <w:trPr>
          <w:trHeight w:val="776"/>
        </w:trPr>
        <w:tc>
          <w:tcPr>
            <w:tcW w:w="9639" w:type="dxa"/>
            <w:gridSpan w:val="9"/>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460" w:lineRule="exact"/>
              <w:ind w:firstLineChars="300" w:firstLine="720"/>
              <w:jc w:val="center"/>
              <w:rPr>
                <w:rFonts w:ascii="仿宋_GB2312" w:eastAsia="仿宋_GB2312" w:hAnsi="宋体"/>
                <w:sz w:val="24"/>
              </w:rPr>
            </w:pPr>
            <w:r>
              <w:rPr>
                <w:rFonts w:ascii="仿宋_GB2312" w:eastAsia="仿宋_GB2312" w:hAnsi="宋体" w:hint="eastAsia"/>
                <w:sz w:val="24"/>
              </w:rPr>
              <w:t>企业年度合并财务报表、审计报告及其他有关资料。</w:t>
            </w:r>
          </w:p>
        </w:tc>
      </w:tr>
      <w:tr w:rsidR="00581337" w:rsidTr="00581337">
        <w:trPr>
          <w:trHeight w:val="1485"/>
        </w:trPr>
        <w:tc>
          <w:tcPr>
            <w:tcW w:w="927"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b/>
                <w:sz w:val="24"/>
              </w:rPr>
            </w:pPr>
          </w:p>
          <w:p w:rsidR="00581337" w:rsidRDefault="00581337">
            <w:pPr>
              <w:spacing w:line="460" w:lineRule="exact"/>
              <w:jc w:val="center"/>
              <w:rPr>
                <w:rFonts w:ascii="仿宋_GB2312" w:eastAsia="仿宋_GB2312" w:hAnsi="宋体"/>
                <w:b/>
                <w:sz w:val="24"/>
              </w:rPr>
            </w:pPr>
            <w:r>
              <w:rPr>
                <w:rFonts w:ascii="仿宋_GB2312" w:eastAsia="仿宋_GB2312" w:hAnsi="宋体" w:hint="eastAsia"/>
                <w:b/>
                <w:sz w:val="24"/>
              </w:rPr>
              <w:t>声</w:t>
            </w:r>
          </w:p>
          <w:p w:rsidR="00581337" w:rsidRDefault="00581337">
            <w:pPr>
              <w:spacing w:line="460" w:lineRule="exact"/>
              <w:jc w:val="center"/>
              <w:rPr>
                <w:rFonts w:ascii="仿宋_GB2312" w:eastAsia="仿宋_GB2312" w:hAnsi="宋体"/>
                <w:b/>
                <w:sz w:val="24"/>
              </w:rPr>
            </w:pPr>
            <w:r>
              <w:rPr>
                <w:rFonts w:ascii="仿宋_GB2312" w:eastAsia="仿宋_GB2312" w:hAnsi="宋体" w:hint="eastAsia"/>
                <w:b/>
                <w:sz w:val="24"/>
              </w:rPr>
              <w:t>明</w:t>
            </w:r>
          </w:p>
        </w:tc>
        <w:tc>
          <w:tcPr>
            <w:tcW w:w="8712" w:type="dxa"/>
            <w:gridSpan w:val="7"/>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sz w:val="24"/>
              </w:rPr>
            </w:pPr>
          </w:p>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本公司对以上情况及申报资料的真实性承担法律责任。</w:t>
            </w:r>
          </w:p>
          <w:p w:rsidR="00581337" w:rsidRDefault="00581337">
            <w:pPr>
              <w:spacing w:line="460" w:lineRule="exact"/>
              <w:ind w:firstLineChars="50" w:firstLine="120"/>
              <w:jc w:val="center"/>
              <w:rPr>
                <w:rFonts w:ascii="仿宋_GB2312" w:eastAsia="仿宋_GB2312" w:hAnsi="宋体"/>
                <w:sz w:val="24"/>
              </w:rPr>
            </w:pPr>
            <w:r>
              <w:rPr>
                <w:rFonts w:ascii="仿宋_GB2312" w:eastAsia="仿宋_GB2312" w:hAnsi="宋体" w:hint="eastAsia"/>
                <w:sz w:val="24"/>
              </w:rPr>
              <w:t>法人代表（签章）：                                       （单位公章）</w:t>
            </w:r>
          </w:p>
          <w:p w:rsidR="00581337" w:rsidRDefault="00581337">
            <w:pPr>
              <w:spacing w:line="460" w:lineRule="exact"/>
              <w:ind w:firstLineChars="2900" w:firstLine="6960"/>
              <w:jc w:val="center"/>
              <w:rPr>
                <w:rFonts w:ascii="仿宋_GB2312" w:eastAsia="仿宋_GB2312" w:hAnsi="宋体"/>
                <w:sz w:val="24"/>
              </w:rPr>
            </w:pPr>
            <w:r>
              <w:rPr>
                <w:rFonts w:ascii="仿宋_GB2312" w:eastAsia="仿宋_GB2312" w:hAnsi="宋体" w:hint="eastAsia"/>
                <w:sz w:val="24"/>
              </w:rPr>
              <w:t>年   月   日</w:t>
            </w:r>
          </w:p>
        </w:tc>
      </w:tr>
      <w:tr w:rsidR="00581337" w:rsidTr="00581337">
        <w:trPr>
          <w:trHeight w:val="1754"/>
        </w:trPr>
        <w:tc>
          <w:tcPr>
            <w:tcW w:w="1287"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460" w:lineRule="exact"/>
              <w:jc w:val="center"/>
              <w:rPr>
                <w:rFonts w:ascii="仿宋_GB2312" w:eastAsia="仿宋_GB2312" w:hAnsi="宋体"/>
                <w:sz w:val="24"/>
              </w:rPr>
            </w:pPr>
          </w:p>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预算单位审核意见</w:t>
            </w:r>
          </w:p>
          <w:p w:rsidR="00581337" w:rsidRDefault="00581337">
            <w:pPr>
              <w:spacing w:line="460" w:lineRule="exact"/>
              <w:ind w:firstLineChars="2800" w:firstLine="6720"/>
              <w:jc w:val="center"/>
              <w:rPr>
                <w:rFonts w:ascii="仿宋_GB2312" w:eastAsia="仿宋_GB2312" w:hAnsi="宋体"/>
                <w:sz w:val="24"/>
              </w:rPr>
            </w:pP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widowControl/>
              <w:spacing w:line="460" w:lineRule="exact"/>
              <w:jc w:val="center"/>
              <w:rPr>
                <w:rFonts w:ascii="仿宋_GB2312" w:eastAsia="仿宋_GB2312" w:hAnsi="宋体"/>
                <w:sz w:val="24"/>
              </w:rPr>
            </w:pPr>
          </w:p>
          <w:p w:rsidR="00581337" w:rsidRDefault="00581337">
            <w:pPr>
              <w:widowControl/>
              <w:spacing w:line="460" w:lineRule="exact"/>
              <w:jc w:val="center"/>
              <w:rPr>
                <w:rFonts w:ascii="仿宋_GB2312" w:eastAsia="仿宋_GB2312" w:hAnsi="宋体"/>
                <w:sz w:val="24"/>
              </w:rPr>
            </w:pPr>
          </w:p>
          <w:p w:rsidR="00581337" w:rsidRDefault="00581337">
            <w:pPr>
              <w:widowControl/>
              <w:spacing w:line="460" w:lineRule="exact"/>
              <w:jc w:val="center"/>
              <w:rPr>
                <w:rFonts w:ascii="仿宋_GB2312" w:eastAsia="仿宋_GB2312" w:hAnsi="宋体"/>
                <w:sz w:val="24"/>
              </w:rPr>
            </w:pPr>
          </w:p>
          <w:p w:rsidR="00581337" w:rsidRDefault="00581337">
            <w:pPr>
              <w:spacing w:line="460" w:lineRule="exact"/>
              <w:jc w:val="center"/>
              <w:rPr>
                <w:rFonts w:ascii="仿宋_GB2312" w:eastAsia="仿宋_GB2312" w:hAnsi="宋体"/>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581337" w:rsidRDefault="00581337">
            <w:pPr>
              <w:widowControl/>
              <w:spacing w:line="460" w:lineRule="exact"/>
              <w:jc w:val="center"/>
              <w:rPr>
                <w:rFonts w:ascii="仿宋_GB2312" w:eastAsia="仿宋_GB2312" w:hAnsi="宋体"/>
                <w:sz w:val="24"/>
              </w:rPr>
            </w:pPr>
          </w:p>
          <w:p w:rsidR="00581337" w:rsidRDefault="00581337">
            <w:pPr>
              <w:spacing w:line="460" w:lineRule="exact"/>
              <w:jc w:val="center"/>
              <w:rPr>
                <w:rFonts w:ascii="仿宋_GB2312" w:eastAsia="仿宋_GB2312" w:hAnsi="宋体"/>
                <w:sz w:val="24"/>
              </w:rPr>
            </w:pPr>
            <w:r>
              <w:rPr>
                <w:rFonts w:ascii="仿宋_GB2312" w:eastAsia="仿宋_GB2312" w:hAnsi="宋体" w:hint="eastAsia"/>
                <w:sz w:val="24"/>
              </w:rPr>
              <w:t>市财政局审核意见</w:t>
            </w:r>
          </w:p>
        </w:tc>
        <w:tc>
          <w:tcPr>
            <w:tcW w:w="4153"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widowControl/>
              <w:spacing w:line="460" w:lineRule="exact"/>
              <w:jc w:val="center"/>
              <w:rPr>
                <w:rFonts w:ascii="仿宋_GB2312" w:eastAsia="仿宋_GB2312" w:hAnsi="宋体"/>
                <w:sz w:val="24"/>
              </w:rPr>
            </w:pPr>
          </w:p>
          <w:p w:rsidR="00581337" w:rsidRDefault="00581337">
            <w:pPr>
              <w:widowControl/>
              <w:spacing w:line="460" w:lineRule="exact"/>
              <w:jc w:val="center"/>
              <w:rPr>
                <w:rFonts w:ascii="仿宋_GB2312" w:eastAsia="仿宋_GB2312" w:hAnsi="宋体"/>
                <w:sz w:val="24"/>
              </w:rPr>
            </w:pPr>
          </w:p>
          <w:p w:rsidR="00581337" w:rsidRDefault="00581337">
            <w:pPr>
              <w:widowControl/>
              <w:spacing w:line="460" w:lineRule="exact"/>
              <w:jc w:val="center"/>
              <w:rPr>
                <w:rFonts w:ascii="仿宋_GB2312" w:eastAsia="仿宋_GB2312" w:hAnsi="宋体"/>
                <w:sz w:val="24"/>
              </w:rPr>
            </w:pPr>
          </w:p>
          <w:p w:rsidR="00581337" w:rsidRDefault="00581337">
            <w:pPr>
              <w:spacing w:line="460" w:lineRule="exact"/>
              <w:jc w:val="center"/>
              <w:rPr>
                <w:rFonts w:ascii="仿宋_GB2312" w:eastAsia="仿宋_GB2312" w:hAnsi="宋体"/>
                <w:sz w:val="24"/>
              </w:rPr>
            </w:pPr>
          </w:p>
        </w:tc>
      </w:tr>
    </w:tbl>
    <w:p w:rsidR="00581337" w:rsidRDefault="00581337" w:rsidP="00581337">
      <w:pPr>
        <w:spacing w:line="460" w:lineRule="exact"/>
        <w:ind w:firstLineChars="400" w:firstLine="960"/>
        <w:rPr>
          <w:rFonts w:ascii="仿宋_GB2312" w:eastAsia="仿宋_GB2312" w:hAnsi="宋体"/>
          <w:sz w:val="24"/>
        </w:rPr>
      </w:pPr>
      <w:r>
        <w:rPr>
          <w:rFonts w:ascii="仿宋_GB2312" w:eastAsia="仿宋_GB2312" w:hAnsi="宋体" w:hint="eastAsia"/>
          <w:sz w:val="24"/>
        </w:rPr>
        <w:t>总会计师：                                  经办人：</w:t>
      </w:r>
    </w:p>
    <w:p w:rsidR="00581337" w:rsidRDefault="00581337" w:rsidP="00581337">
      <w:pPr>
        <w:spacing w:line="460" w:lineRule="exact"/>
        <w:rPr>
          <w:rFonts w:ascii="仿宋_GB2312" w:eastAsia="仿宋_GB2312" w:hAnsi="宋体"/>
          <w:sz w:val="24"/>
        </w:rPr>
      </w:pPr>
    </w:p>
    <w:p w:rsidR="00581337" w:rsidRDefault="00581337" w:rsidP="00581337">
      <w:pPr>
        <w:spacing w:line="360" w:lineRule="exact"/>
        <w:rPr>
          <w:rFonts w:ascii="仿宋_GB2312" w:eastAsia="仿宋_GB2312" w:hAnsi="宋体"/>
          <w:sz w:val="24"/>
        </w:rPr>
      </w:pPr>
    </w:p>
    <w:p w:rsidR="00581337" w:rsidRDefault="00581337" w:rsidP="00581337">
      <w:pPr>
        <w:spacing w:line="400" w:lineRule="exact"/>
        <w:rPr>
          <w:rFonts w:ascii="仿宋_GB2312" w:eastAsia="仿宋_GB2312" w:hAnsi="宋体"/>
          <w:sz w:val="24"/>
        </w:rPr>
      </w:pPr>
    </w:p>
    <w:p w:rsidR="00581337" w:rsidRDefault="00581337" w:rsidP="00581337">
      <w:pPr>
        <w:spacing w:line="400" w:lineRule="exact"/>
        <w:rPr>
          <w:rFonts w:ascii="仿宋_GB2312" w:eastAsia="仿宋_GB2312" w:hAnsi="宋体"/>
          <w:sz w:val="24"/>
        </w:rPr>
      </w:pPr>
    </w:p>
    <w:p w:rsidR="00581337" w:rsidRDefault="00581337" w:rsidP="00581337">
      <w:pPr>
        <w:rPr>
          <w:rFonts w:ascii="宋体" w:hAnsi="宋体"/>
          <w:sz w:val="24"/>
        </w:rPr>
      </w:pPr>
    </w:p>
    <w:p w:rsidR="00581337" w:rsidRDefault="00581337" w:rsidP="00581337">
      <w:pPr>
        <w:rPr>
          <w:rFonts w:ascii="宋体" w:hAnsi="宋体"/>
          <w:sz w:val="24"/>
        </w:rPr>
      </w:pPr>
    </w:p>
    <w:p w:rsidR="00581337" w:rsidRDefault="00581337" w:rsidP="00581337">
      <w:pPr>
        <w:rPr>
          <w:rFonts w:ascii="宋体" w:hAnsi="宋体"/>
          <w:sz w:val="24"/>
        </w:rPr>
      </w:pPr>
    </w:p>
    <w:p w:rsidR="00581337" w:rsidRDefault="00581337" w:rsidP="00581337">
      <w:pPr>
        <w:rPr>
          <w:rFonts w:ascii="宋体" w:hAnsi="宋体"/>
          <w:sz w:val="24"/>
        </w:rPr>
      </w:pPr>
    </w:p>
    <w:p w:rsidR="00581337" w:rsidRDefault="00581337" w:rsidP="00581337">
      <w:pPr>
        <w:rPr>
          <w:rFonts w:ascii="宋体" w:hAnsi="宋体"/>
          <w:sz w:val="24"/>
        </w:rPr>
      </w:pPr>
    </w:p>
    <w:p w:rsidR="00581337" w:rsidRDefault="00581337" w:rsidP="00581337">
      <w:pPr>
        <w:rPr>
          <w:rFonts w:ascii="宋体" w:hAnsi="宋体"/>
          <w:sz w:val="24"/>
        </w:rPr>
      </w:pPr>
    </w:p>
    <w:p w:rsidR="00581337" w:rsidRDefault="00581337" w:rsidP="00581337">
      <w:pPr>
        <w:rPr>
          <w:rFonts w:ascii="宋体" w:hAnsi="宋体"/>
          <w:sz w:val="24"/>
        </w:rPr>
      </w:pPr>
    </w:p>
    <w:p w:rsidR="00581337" w:rsidRDefault="00581337" w:rsidP="00581337">
      <w:pPr>
        <w:rPr>
          <w:rFonts w:ascii="宋体" w:hAnsi="宋体"/>
          <w:sz w:val="24"/>
        </w:rPr>
      </w:pPr>
    </w:p>
    <w:p w:rsidR="00581337" w:rsidRDefault="00581337" w:rsidP="00581337">
      <w:pPr>
        <w:rPr>
          <w:rFonts w:ascii="宋体" w:hAnsi="宋体"/>
          <w:sz w:val="24"/>
        </w:rPr>
      </w:pPr>
    </w:p>
    <w:p w:rsidR="00581337" w:rsidRDefault="00581337" w:rsidP="00581337">
      <w:pPr>
        <w:rPr>
          <w:rFonts w:ascii="宋体" w:hAnsi="宋体"/>
          <w:sz w:val="24"/>
        </w:rPr>
      </w:pPr>
    </w:p>
    <w:p w:rsidR="00581337" w:rsidRDefault="00581337" w:rsidP="00581337">
      <w:pPr>
        <w:rPr>
          <w:rFonts w:ascii="宋体" w:hAnsi="宋体"/>
          <w:sz w:val="24"/>
        </w:rPr>
      </w:pPr>
    </w:p>
    <w:p w:rsidR="00581337" w:rsidRDefault="00581337" w:rsidP="00581337">
      <w:pPr>
        <w:rPr>
          <w:rFonts w:ascii="黑体" w:eastAsia="黑体" w:hAnsi="黑体"/>
          <w:sz w:val="32"/>
          <w:szCs w:val="32"/>
        </w:rPr>
      </w:pPr>
      <w:r>
        <w:rPr>
          <w:rFonts w:ascii="黑体" w:eastAsia="黑体" w:hAnsi="黑体" w:hint="eastAsia"/>
          <w:sz w:val="32"/>
          <w:szCs w:val="32"/>
        </w:rPr>
        <w:lastRenderedPageBreak/>
        <w:t>附件2</w:t>
      </w:r>
    </w:p>
    <w:p w:rsidR="00581337" w:rsidRDefault="00581337" w:rsidP="00581337">
      <w:pPr>
        <w:jc w:val="center"/>
        <w:rPr>
          <w:rFonts w:ascii="方正小标宋简体" w:eastAsia="方正小标宋简体" w:hAnsi="宋体"/>
          <w:sz w:val="36"/>
          <w:szCs w:val="36"/>
        </w:rPr>
      </w:pPr>
      <w:proofErr w:type="gramStart"/>
      <w:r>
        <w:rPr>
          <w:rFonts w:ascii="方正小标宋简体" w:eastAsia="方正小标宋简体" w:hAnsi="宋体" w:hint="eastAsia"/>
          <w:sz w:val="36"/>
          <w:szCs w:val="36"/>
        </w:rPr>
        <w:t>温州市级</w:t>
      </w:r>
      <w:proofErr w:type="gramEnd"/>
      <w:r>
        <w:rPr>
          <w:rFonts w:ascii="方正小标宋简体" w:eastAsia="方正小标宋简体" w:hAnsi="宋体" w:hint="eastAsia"/>
          <w:sz w:val="36"/>
          <w:szCs w:val="36"/>
        </w:rPr>
        <w:t>企业国有资本收益（国有股股息、股利）申报表</w:t>
      </w:r>
    </w:p>
    <w:p w:rsidR="00581337" w:rsidRDefault="00581337" w:rsidP="00581337">
      <w:pPr>
        <w:jc w:val="center"/>
        <w:rPr>
          <w:rFonts w:ascii="仿宋_GB2312" w:eastAsia="仿宋_GB2312" w:hAnsi="宋体"/>
          <w:sz w:val="24"/>
        </w:rPr>
      </w:pPr>
      <w:r>
        <w:rPr>
          <w:rFonts w:ascii="宋体" w:hAnsi="宋体" w:hint="eastAsia"/>
          <w:sz w:val="24"/>
        </w:rPr>
        <w:t xml:space="preserve">                                                   </w:t>
      </w:r>
      <w:r>
        <w:rPr>
          <w:rFonts w:ascii="仿宋_GB2312" w:eastAsia="仿宋_GB2312" w:hAnsi="宋体" w:hint="eastAsia"/>
          <w:sz w:val="24"/>
        </w:rPr>
        <w:t>20  年度</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78"/>
        <w:gridCol w:w="3249"/>
        <w:gridCol w:w="351"/>
        <w:gridCol w:w="720"/>
        <w:gridCol w:w="180"/>
        <w:gridCol w:w="2293"/>
        <w:gridCol w:w="2126"/>
      </w:tblGrid>
      <w:tr w:rsidR="00581337" w:rsidTr="00581337">
        <w:trPr>
          <w:trHeight w:val="262"/>
        </w:trPr>
        <w:tc>
          <w:tcPr>
            <w:tcW w:w="10065" w:type="dxa"/>
            <w:gridSpan w:val="8"/>
            <w:tcBorders>
              <w:top w:val="single" w:sz="4" w:space="0" w:color="auto"/>
              <w:left w:val="single" w:sz="4" w:space="0" w:color="auto"/>
              <w:bottom w:val="nil"/>
              <w:right w:val="single" w:sz="4" w:space="0" w:color="auto"/>
            </w:tcBorders>
            <w:vAlign w:val="center"/>
            <w:hideMark/>
          </w:tcPr>
          <w:p w:rsidR="00581337" w:rsidRDefault="00581337">
            <w:pPr>
              <w:snapToGrid w:val="0"/>
              <w:spacing w:line="320" w:lineRule="exact"/>
              <w:jc w:val="center"/>
              <w:rPr>
                <w:rFonts w:ascii="仿宋_GB2312" w:eastAsia="仿宋_GB2312" w:hAnsi="宋体"/>
                <w:sz w:val="24"/>
              </w:rPr>
            </w:pPr>
            <w:r>
              <w:rPr>
                <w:rFonts w:ascii="仿宋_GB2312" w:eastAsia="仿宋_GB2312" w:hAnsi="宋体" w:hint="eastAsia"/>
                <w:sz w:val="24"/>
              </w:rPr>
              <w:t>申报单位基本情况</w:t>
            </w:r>
          </w:p>
        </w:tc>
      </w:tr>
      <w:tr w:rsidR="00581337" w:rsidTr="00581337">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企业代码</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企业名称</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rPr>
          <w:trHeight w:val="277"/>
        </w:trPr>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注册地址</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4395" w:type="dxa"/>
            <w:gridSpan w:val="3"/>
            <w:tcBorders>
              <w:top w:val="nil"/>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组织形式</w:t>
            </w:r>
          </w:p>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（有限责任公司或股份有限公司）</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rPr>
          <w:trHeight w:val="364"/>
        </w:trPr>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所处行业</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4395" w:type="dxa"/>
            <w:gridSpan w:val="3"/>
            <w:tcBorders>
              <w:top w:val="nil"/>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注册资本</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4395" w:type="dxa"/>
            <w:gridSpan w:val="3"/>
            <w:tcBorders>
              <w:top w:val="nil"/>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其中：国有股权（股份）</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开户银行</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银行帐号</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4395" w:type="dxa"/>
            <w:gridSpan w:val="3"/>
            <w:tcBorders>
              <w:top w:val="single" w:sz="4" w:space="0" w:color="auto"/>
              <w:left w:val="single" w:sz="4" w:space="0" w:color="auto"/>
              <w:bottom w:val="single" w:sz="4" w:space="0" w:color="auto"/>
              <w:right w:val="nil"/>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财务经理</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4395" w:type="dxa"/>
            <w:gridSpan w:val="3"/>
            <w:tcBorders>
              <w:top w:val="single" w:sz="4" w:space="0" w:color="auto"/>
              <w:left w:val="single" w:sz="4" w:space="0" w:color="auto"/>
              <w:bottom w:val="single" w:sz="4" w:space="0" w:color="auto"/>
              <w:right w:val="nil"/>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联系电话</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rPr>
          <w:trHeight w:val="196"/>
        </w:trPr>
        <w:tc>
          <w:tcPr>
            <w:tcW w:w="10065" w:type="dxa"/>
            <w:gridSpan w:val="8"/>
            <w:tcBorders>
              <w:top w:val="nil"/>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应交国有资本收益申报和审核情况</w:t>
            </w:r>
          </w:p>
        </w:tc>
      </w:tr>
      <w:tr w:rsidR="00581337" w:rsidTr="00581337">
        <w:trPr>
          <w:trHeight w:val="333"/>
        </w:trPr>
        <w:tc>
          <w:tcPr>
            <w:tcW w:w="568"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项目</w:t>
            </w:r>
          </w:p>
        </w:tc>
        <w:tc>
          <w:tcPr>
            <w:tcW w:w="1251"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申报数</w:t>
            </w:r>
          </w:p>
        </w:tc>
        <w:tc>
          <w:tcPr>
            <w:tcW w:w="2293"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预算单位审核数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市财政局复核数</w:t>
            </w:r>
          </w:p>
        </w:tc>
      </w:tr>
      <w:tr w:rsidR="00581337" w:rsidTr="00581337">
        <w:tc>
          <w:tcPr>
            <w:tcW w:w="568"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归属于母公司所有者的净利润</w:t>
            </w: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568"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加：年初未分配利润</w:t>
            </w:r>
          </w:p>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（以前年度亏损以“-”号填列）</w:t>
            </w: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568"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3</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可供分配的利润</w:t>
            </w: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568"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4</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减;提取法定公积金</w:t>
            </w: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568"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5</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向投资者分配的利润</w:t>
            </w: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568"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6</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国有股权（股份）所占比例</w:t>
            </w: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568"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7</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应付国有股股息、股利</w:t>
            </w: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568"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8</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加：以前年度欠付的国有股股息、股利</w:t>
            </w: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568"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9</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减：本期已付的国有股股息、股利</w:t>
            </w: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568"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10</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应交（退）国有股股息、股利</w:t>
            </w: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rPr>
          <w:trHeight w:val="288"/>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ind w:firstLineChars="250" w:firstLine="600"/>
              <w:jc w:val="center"/>
              <w:rPr>
                <w:rFonts w:ascii="仿宋_GB2312" w:eastAsia="仿宋_GB2312" w:hAnsi="宋体"/>
                <w:sz w:val="24"/>
              </w:rPr>
            </w:pPr>
            <w:r>
              <w:rPr>
                <w:rFonts w:ascii="仿宋_GB2312" w:eastAsia="仿宋_GB2312" w:hAnsi="宋体" w:hint="eastAsia"/>
                <w:sz w:val="24"/>
              </w:rPr>
              <w:t>附送资料</w:t>
            </w:r>
          </w:p>
        </w:tc>
      </w:tr>
      <w:tr w:rsidR="00581337" w:rsidTr="00581337">
        <w:trPr>
          <w:trHeight w:val="358"/>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ind w:firstLineChars="250" w:firstLine="600"/>
              <w:jc w:val="center"/>
              <w:rPr>
                <w:rFonts w:ascii="仿宋_GB2312" w:eastAsia="仿宋_GB2312" w:hAnsi="宋体"/>
                <w:sz w:val="24"/>
              </w:rPr>
            </w:pPr>
            <w:r>
              <w:rPr>
                <w:rFonts w:ascii="仿宋_GB2312" w:eastAsia="仿宋_GB2312" w:hAnsi="宋体" w:hint="eastAsia"/>
                <w:sz w:val="24"/>
              </w:rPr>
              <w:t>股东会（股东大会）决议文件和其他资料。</w:t>
            </w:r>
          </w:p>
        </w:tc>
      </w:tr>
      <w:tr w:rsidR="00581337" w:rsidTr="00581337">
        <w:trPr>
          <w:trHeight w:val="973"/>
        </w:trPr>
        <w:tc>
          <w:tcPr>
            <w:tcW w:w="568"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b/>
                <w:sz w:val="24"/>
              </w:rPr>
            </w:pPr>
            <w:r>
              <w:rPr>
                <w:rFonts w:ascii="仿宋_GB2312" w:eastAsia="仿宋_GB2312" w:hAnsi="宋体" w:hint="eastAsia"/>
                <w:b/>
                <w:sz w:val="24"/>
              </w:rPr>
              <w:t>声</w:t>
            </w:r>
          </w:p>
          <w:p w:rsidR="00581337" w:rsidRDefault="00581337">
            <w:pPr>
              <w:spacing w:line="320" w:lineRule="exact"/>
              <w:jc w:val="center"/>
              <w:rPr>
                <w:rFonts w:ascii="仿宋_GB2312" w:eastAsia="仿宋_GB2312" w:hAnsi="宋体"/>
                <w:sz w:val="24"/>
              </w:rPr>
            </w:pPr>
            <w:r>
              <w:rPr>
                <w:rFonts w:ascii="仿宋_GB2312" w:eastAsia="仿宋_GB2312" w:hAnsi="宋体" w:hint="eastAsia"/>
                <w:b/>
                <w:sz w:val="24"/>
              </w:rPr>
              <w:t>明</w:t>
            </w:r>
          </w:p>
          <w:p w:rsidR="00581337" w:rsidRDefault="00581337">
            <w:pPr>
              <w:spacing w:line="320" w:lineRule="exact"/>
              <w:jc w:val="center"/>
              <w:rPr>
                <w:rFonts w:ascii="仿宋_GB2312" w:eastAsia="仿宋_GB2312" w:hAnsi="宋体"/>
                <w:sz w:val="24"/>
              </w:rPr>
            </w:pPr>
          </w:p>
        </w:tc>
        <w:tc>
          <w:tcPr>
            <w:tcW w:w="9497" w:type="dxa"/>
            <w:gridSpan w:val="7"/>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ind w:firstLineChars="250" w:firstLine="600"/>
              <w:jc w:val="center"/>
              <w:rPr>
                <w:rFonts w:ascii="仿宋_GB2312" w:eastAsia="仿宋_GB2312" w:hAnsi="宋体"/>
                <w:sz w:val="24"/>
              </w:rPr>
            </w:pPr>
            <w:r>
              <w:rPr>
                <w:rFonts w:ascii="仿宋_GB2312" w:eastAsia="仿宋_GB2312" w:hAnsi="宋体" w:hint="eastAsia"/>
                <w:sz w:val="24"/>
              </w:rPr>
              <w:t>本公司按照《公司法》和公司章程的规定进行利润分配，申报资料真实、合法，国有股东公平分享股息、股利及其他合法权益。</w:t>
            </w:r>
          </w:p>
          <w:p w:rsidR="00581337" w:rsidRDefault="00581337">
            <w:pPr>
              <w:spacing w:line="320" w:lineRule="exact"/>
              <w:ind w:firstLineChars="950" w:firstLine="2280"/>
              <w:jc w:val="center"/>
              <w:rPr>
                <w:rFonts w:ascii="仿宋_GB2312" w:eastAsia="仿宋_GB2312" w:hAnsi="宋体"/>
                <w:sz w:val="24"/>
              </w:rPr>
            </w:pPr>
            <w:r>
              <w:rPr>
                <w:rFonts w:ascii="仿宋_GB2312" w:eastAsia="仿宋_GB2312" w:hAnsi="宋体" w:hint="eastAsia"/>
                <w:sz w:val="24"/>
              </w:rPr>
              <w:t>法人代表（签章）：             （公章）</w:t>
            </w:r>
          </w:p>
          <w:p w:rsidR="00581337" w:rsidRDefault="00581337">
            <w:pPr>
              <w:spacing w:line="320" w:lineRule="exact"/>
              <w:ind w:firstLineChars="2900" w:firstLine="6960"/>
              <w:jc w:val="center"/>
              <w:rPr>
                <w:rFonts w:ascii="仿宋_GB2312" w:eastAsia="仿宋_GB2312" w:hAnsi="宋体"/>
                <w:sz w:val="24"/>
              </w:rPr>
            </w:pPr>
            <w:r>
              <w:rPr>
                <w:rFonts w:ascii="仿宋_GB2312" w:eastAsia="仿宋_GB2312" w:hAnsi="宋体" w:hint="eastAsia"/>
                <w:sz w:val="24"/>
              </w:rPr>
              <w:t>年   月   日</w:t>
            </w:r>
          </w:p>
        </w:tc>
      </w:tr>
      <w:tr w:rsidR="00581337" w:rsidTr="00581337">
        <w:trPr>
          <w:trHeight w:val="1112"/>
        </w:trPr>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lastRenderedPageBreak/>
              <w:t>预算单位审核意见</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581337" w:rsidRDefault="00581337">
            <w:pPr>
              <w:widowControl/>
              <w:spacing w:line="320" w:lineRule="exact"/>
              <w:jc w:val="center"/>
              <w:rPr>
                <w:rFonts w:ascii="仿宋_GB2312" w:eastAsia="仿宋_GB2312" w:hAnsi="宋体"/>
                <w:sz w:val="24"/>
              </w:rPr>
            </w:pPr>
            <w:r>
              <w:rPr>
                <w:rFonts w:ascii="仿宋_GB2312" w:eastAsia="仿宋_GB2312" w:hAnsi="宋体" w:hint="eastAsia"/>
                <w:sz w:val="24"/>
              </w:rPr>
              <w:t>市财政局审核意见</w:t>
            </w:r>
          </w:p>
        </w:tc>
        <w:tc>
          <w:tcPr>
            <w:tcW w:w="4599"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bl>
    <w:p w:rsidR="00581337" w:rsidRDefault="00581337" w:rsidP="00581337">
      <w:pPr>
        <w:spacing w:line="320" w:lineRule="exact"/>
        <w:ind w:firstLineChars="900" w:firstLine="1890"/>
        <w:rPr>
          <w:rFonts w:ascii="宋体" w:hAnsi="宋体"/>
          <w:szCs w:val="21"/>
        </w:rPr>
      </w:pPr>
      <w:r>
        <w:rPr>
          <w:rFonts w:ascii="宋体" w:hAnsi="宋体" w:hint="eastAsia"/>
          <w:szCs w:val="21"/>
        </w:rPr>
        <w:t>总会计师：                                  经办人：</w:t>
      </w: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r>
        <w:rPr>
          <w:rFonts w:ascii="黑体" w:eastAsia="黑体" w:hAnsi="黑体" w:hint="eastAsia"/>
          <w:sz w:val="32"/>
          <w:szCs w:val="32"/>
        </w:rPr>
        <w:lastRenderedPageBreak/>
        <w:t>附件3</w:t>
      </w:r>
    </w:p>
    <w:p w:rsidR="00581337" w:rsidRDefault="00581337" w:rsidP="00581337">
      <w:pPr>
        <w:jc w:val="center"/>
        <w:rPr>
          <w:rFonts w:ascii="方正小标宋简体" w:eastAsia="方正小标宋简体" w:hAnsi="宋体"/>
          <w:sz w:val="36"/>
          <w:szCs w:val="36"/>
        </w:rPr>
      </w:pPr>
      <w:proofErr w:type="gramStart"/>
      <w:r>
        <w:rPr>
          <w:rFonts w:ascii="方正小标宋简体" w:eastAsia="方正小标宋简体" w:hAnsi="宋体" w:hint="eastAsia"/>
          <w:sz w:val="36"/>
          <w:szCs w:val="36"/>
        </w:rPr>
        <w:t>温州市级</w:t>
      </w:r>
      <w:proofErr w:type="gramEnd"/>
      <w:r>
        <w:rPr>
          <w:rFonts w:ascii="方正小标宋简体" w:eastAsia="方正小标宋简体" w:hAnsi="宋体" w:hint="eastAsia"/>
          <w:sz w:val="36"/>
          <w:szCs w:val="36"/>
        </w:rPr>
        <w:t>企业国有资本收益（国有产权转让收入）申报表</w:t>
      </w:r>
    </w:p>
    <w:p w:rsidR="00581337" w:rsidRDefault="00581337" w:rsidP="00581337">
      <w:pPr>
        <w:spacing w:line="100" w:lineRule="exact"/>
        <w:jc w:val="center"/>
        <w:rPr>
          <w:rFonts w:ascii="方正小标宋简体" w:eastAsia="方正小标宋简体" w:hAnsi="宋体"/>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7"/>
        <w:gridCol w:w="385"/>
        <w:gridCol w:w="1247"/>
        <w:gridCol w:w="249"/>
        <w:gridCol w:w="1244"/>
        <w:gridCol w:w="614"/>
        <w:gridCol w:w="188"/>
        <w:gridCol w:w="525"/>
        <w:gridCol w:w="187"/>
        <w:gridCol w:w="1404"/>
        <w:gridCol w:w="352"/>
        <w:gridCol w:w="2316"/>
      </w:tblGrid>
      <w:tr w:rsidR="00581337" w:rsidTr="00581337">
        <w:trPr>
          <w:trHeight w:val="105"/>
        </w:trPr>
        <w:tc>
          <w:tcPr>
            <w:tcW w:w="9322" w:type="dxa"/>
            <w:gridSpan w:val="1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申报单位基本情况</w:t>
            </w:r>
          </w:p>
        </w:tc>
      </w:tr>
      <w:tr w:rsidR="00581337" w:rsidTr="00581337">
        <w:tc>
          <w:tcPr>
            <w:tcW w:w="20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名称</w:t>
            </w:r>
          </w:p>
        </w:tc>
        <w:tc>
          <w:tcPr>
            <w:tcW w:w="7227" w:type="dxa"/>
            <w:gridSpan w:val="9"/>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20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性质</w:t>
            </w:r>
          </w:p>
        </w:tc>
        <w:tc>
          <w:tcPr>
            <w:tcW w:w="7227" w:type="dxa"/>
            <w:gridSpan w:val="9"/>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20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联系人</w:t>
            </w:r>
          </w:p>
        </w:tc>
        <w:tc>
          <w:tcPr>
            <w:tcW w:w="7227" w:type="dxa"/>
            <w:gridSpan w:val="9"/>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rPr>
          <w:trHeight w:val="137"/>
        </w:trPr>
        <w:tc>
          <w:tcPr>
            <w:tcW w:w="20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联系电话</w:t>
            </w:r>
          </w:p>
        </w:tc>
        <w:tc>
          <w:tcPr>
            <w:tcW w:w="7227" w:type="dxa"/>
            <w:gridSpan w:val="9"/>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9322" w:type="dxa"/>
            <w:gridSpan w:val="1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企业国有产权及其交易情况</w:t>
            </w:r>
          </w:p>
        </w:tc>
      </w:tr>
      <w:tr w:rsidR="00581337" w:rsidTr="00581337">
        <w:tc>
          <w:tcPr>
            <w:tcW w:w="20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企业代码</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1532"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企业名称</w:t>
            </w:r>
          </w:p>
        </w:tc>
        <w:tc>
          <w:tcPr>
            <w:tcW w:w="4168"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rPr>
          <w:trHeight w:val="375"/>
        </w:trPr>
        <w:tc>
          <w:tcPr>
            <w:tcW w:w="5154" w:type="dxa"/>
            <w:gridSpan w:val="10"/>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组织形式（国有独资企业或国有控股参股企业）</w:t>
            </w:r>
          </w:p>
        </w:tc>
        <w:tc>
          <w:tcPr>
            <w:tcW w:w="4168"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rPr>
          <w:trHeight w:val="70"/>
        </w:trPr>
        <w:tc>
          <w:tcPr>
            <w:tcW w:w="20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注册地址</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3331" w:type="dxa"/>
            <w:gridSpan w:val="6"/>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所处行业</w:t>
            </w:r>
          </w:p>
        </w:tc>
        <w:tc>
          <w:tcPr>
            <w:tcW w:w="236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20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注册资本</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3331" w:type="dxa"/>
            <w:gridSpan w:val="6"/>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其中：国有股权（股份）</w:t>
            </w:r>
          </w:p>
        </w:tc>
        <w:tc>
          <w:tcPr>
            <w:tcW w:w="236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20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账面资产总额</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3331" w:type="dxa"/>
            <w:gridSpan w:val="6"/>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其中：固定资产</w:t>
            </w:r>
          </w:p>
        </w:tc>
        <w:tc>
          <w:tcPr>
            <w:tcW w:w="236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20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国有净资产</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3331" w:type="dxa"/>
            <w:gridSpan w:val="6"/>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资产评估值</w:t>
            </w:r>
          </w:p>
        </w:tc>
        <w:tc>
          <w:tcPr>
            <w:tcW w:w="236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20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法人代表</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3331" w:type="dxa"/>
            <w:gridSpan w:val="6"/>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联系电话</w:t>
            </w:r>
          </w:p>
        </w:tc>
        <w:tc>
          <w:tcPr>
            <w:tcW w:w="236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20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交易机构名称</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3331" w:type="dxa"/>
            <w:gridSpan w:val="6"/>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交易机构地址</w:t>
            </w:r>
          </w:p>
        </w:tc>
        <w:tc>
          <w:tcPr>
            <w:tcW w:w="236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20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结算银行</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3331" w:type="dxa"/>
            <w:gridSpan w:val="6"/>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结算账户</w:t>
            </w:r>
          </w:p>
        </w:tc>
        <w:tc>
          <w:tcPr>
            <w:tcW w:w="236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20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财务经理</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3331" w:type="dxa"/>
            <w:gridSpan w:val="6"/>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联系电话</w:t>
            </w:r>
          </w:p>
        </w:tc>
        <w:tc>
          <w:tcPr>
            <w:tcW w:w="236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20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转让标的</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3331" w:type="dxa"/>
            <w:gridSpan w:val="6"/>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占国有净资产比重</w:t>
            </w:r>
          </w:p>
        </w:tc>
        <w:tc>
          <w:tcPr>
            <w:tcW w:w="236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20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转让底价</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3331" w:type="dxa"/>
            <w:gridSpan w:val="6"/>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实际成交价</w:t>
            </w:r>
          </w:p>
        </w:tc>
        <w:tc>
          <w:tcPr>
            <w:tcW w:w="236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20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合同签订日</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3331" w:type="dxa"/>
            <w:gridSpan w:val="6"/>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交易结算日</w:t>
            </w:r>
          </w:p>
        </w:tc>
        <w:tc>
          <w:tcPr>
            <w:tcW w:w="236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2095" w:type="dxa"/>
            <w:gridSpan w:val="4"/>
            <w:tcBorders>
              <w:top w:val="single" w:sz="4" w:space="0" w:color="auto"/>
              <w:left w:val="single" w:sz="4" w:space="0" w:color="auto"/>
              <w:bottom w:val="single" w:sz="4" w:space="0" w:color="auto"/>
              <w:right w:val="single" w:sz="2"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价款结算方式</w:t>
            </w:r>
          </w:p>
        </w:tc>
        <w:tc>
          <w:tcPr>
            <w:tcW w:w="1527" w:type="dxa"/>
            <w:gridSpan w:val="2"/>
            <w:tcBorders>
              <w:top w:val="single" w:sz="4" w:space="0" w:color="auto"/>
              <w:left w:val="single" w:sz="2"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3331" w:type="dxa"/>
            <w:gridSpan w:val="6"/>
            <w:tcBorders>
              <w:top w:val="single" w:sz="4" w:space="0" w:color="auto"/>
              <w:left w:val="single" w:sz="4" w:space="0" w:color="auto"/>
              <w:bottom w:val="single" w:sz="4" w:space="0" w:color="auto"/>
              <w:right w:val="single" w:sz="2"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价款结算时间</w:t>
            </w:r>
          </w:p>
        </w:tc>
        <w:tc>
          <w:tcPr>
            <w:tcW w:w="2369" w:type="dxa"/>
            <w:tcBorders>
              <w:top w:val="single" w:sz="4" w:space="0" w:color="auto"/>
              <w:left w:val="single" w:sz="2"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9322" w:type="dxa"/>
            <w:gridSpan w:val="1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受让方有关情况</w:t>
            </w:r>
          </w:p>
        </w:tc>
      </w:tr>
      <w:tr w:rsidR="00581337" w:rsidTr="00581337">
        <w:tc>
          <w:tcPr>
            <w:tcW w:w="20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名称</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3331" w:type="dxa"/>
            <w:gridSpan w:val="6"/>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性质</w:t>
            </w:r>
          </w:p>
        </w:tc>
        <w:tc>
          <w:tcPr>
            <w:tcW w:w="236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2095"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注册地（或住所）</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3331" w:type="dxa"/>
            <w:gridSpan w:val="6"/>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资产总额</w:t>
            </w:r>
          </w:p>
        </w:tc>
        <w:tc>
          <w:tcPr>
            <w:tcW w:w="236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2095" w:type="dxa"/>
            <w:gridSpan w:val="4"/>
            <w:tcBorders>
              <w:top w:val="single" w:sz="4" w:space="0" w:color="auto"/>
              <w:left w:val="single" w:sz="4" w:space="0" w:color="auto"/>
              <w:bottom w:val="single" w:sz="4" w:space="0" w:color="auto"/>
              <w:right w:val="single" w:sz="2"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法人代表</w:t>
            </w:r>
          </w:p>
        </w:tc>
        <w:tc>
          <w:tcPr>
            <w:tcW w:w="1527" w:type="dxa"/>
            <w:gridSpan w:val="2"/>
            <w:tcBorders>
              <w:top w:val="single" w:sz="4" w:space="0" w:color="auto"/>
              <w:left w:val="single" w:sz="2" w:space="0" w:color="auto"/>
              <w:bottom w:val="single" w:sz="4" w:space="0" w:color="auto"/>
              <w:right w:val="single" w:sz="2" w:space="0" w:color="auto"/>
            </w:tcBorders>
            <w:vAlign w:val="center"/>
          </w:tcPr>
          <w:p w:rsidR="00581337" w:rsidRDefault="00581337">
            <w:pPr>
              <w:spacing w:line="300" w:lineRule="exact"/>
              <w:jc w:val="center"/>
              <w:rPr>
                <w:rFonts w:ascii="仿宋_GB2312" w:eastAsia="仿宋_GB2312" w:hAnsi="宋体"/>
                <w:sz w:val="24"/>
              </w:rPr>
            </w:pPr>
          </w:p>
        </w:tc>
        <w:tc>
          <w:tcPr>
            <w:tcW w:w="3331" w:type="dxa"/>
            <w:gridSpan w:val="6"/>
            <w:tcBorders>
              <w:top w:val="single" w:sz="4" w:space="0" w:color="auto"/>
              <w:left w:val="single" w:sz="2" w:space="0" w:color="auto"/>
              <w:bottom w:val="single" w:sz="4" w:space="0" w:color="auto"/>
              <w:right w:val="single" w:sz="2"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联系电话</w:t>
            </w:r>
          </w:p>
        </w:tc>
        <w:tc>
          <w:tcPr>
            <w:tcW w:w="2369" w:type="dxa"/>
            <w:tcBorders>
              <w:top w:val="single" w:sz="4" w:space="0" w:color="auto"/>
              <w:left w:val="single" w:sz="2"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9322" w:type="dxa"/>
            <w:gridSpan w:val="1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应交国有资本收益申报和审核情况</w:t>
            </w:r>
          </w:p>
        </w:tc>
      </w:tr>
      <w:tr w:rsidR="00581337" w:rsidTr="00581337">
        <w:tc>
          <w:tcPr>
            <w:tcW w:w="2348" w:type="dxa"/>
            <w:gridSpan w:val="5"/>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项目</w:t>
            </w:r>
          </w:p>
        </w:tc>
        <w:tc>
          <w:tcPr>
            <w:tcW w:w="2086"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申报数</w:t>
            </w:r>
          </w:p>
        </w:tc>
        <w:tc>
          <w:tcPr>
            <w:tcW w:w="2159"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预算单位审核数</w:t>
            </w:r>
          </w:p>
        </w:tc>
        <w:tc>
          <w:tcPr>
            <w:tcW w:w="2729"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市财政局复核数</w:t>
            </w:r>
          </w:p>
        </w:tc>
      </w:tr>
      <w:tr w:rsidR="00581337" w:rsidTr="00581337">
        <w:tc>
          <w:tcPr>
            <w:tcW w:w="435"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1</w:t>
            </w:r>
          </w:p>
        </w:tc>
        <w:tc>
          <w:tcPr>
            <w:tcW w:w="1913"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实际转让收入</w:t>
            </w:r>
          </w:p>
        </w:tc>
        <w:tc>
          <w:tcPr>
            <w:tcW w:w="2086"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2159"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435"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2</w:t>
            </w:r>
          </w:p>
        </w:tc>
        <w:tc>
          <w:tcPr>
            <w:tcW w:w="1913"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减：转让费用</w:t>
            </w:r>
          </w:p>
        </w:tc>
        <w:tc>
          <w:tcPr>
            <w:tcW w:w="2086"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2159"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435"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3</w:t>
            </w:r>
          </w:p>
        </w:tc>
        <w:tc>
          <w:tcPr>
            <w:tcW w:w="1913"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减：职工安置费</w:t>
            </w:r>
          </w:p>
        </w:tc>
        <w:tc>
          <w:tcPr>
            <w:tcW w:w="2086"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2159"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c>
          <w:tcPr>
            <w:tcW w:w="435"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4</w:t>
            </w:r>
          </w:p>
        </w:tc>
        <w:tc>
          <w:tcPr>
            <w:tcW w:w="1913" w:type="dxa"/>
            <w:gridSpan w:val="3"/>
            <w:tcBorders>
              <w:top w:val="single" w:sz="4" w:space="0" w:color="auto"/>
              <w:left w:val="single" w:sz="4" w:space="0" w:color="auto"/>
              <w:bottom w:val="single" w:sz="2" w:space="0" w:color="auto"/>
              <w:right w:val="single" w:sz="4"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转让净收入</w:t>
            </w:r>
          </w:p>
        </w:tc>
        <w:tc>
          <w:tcPr>
            <w:tcW w:w="2086" w:type="dxa"/>
            <w:gridSpan w:val="3"/>
            <w:tcBorders>
              <w:top w:val="single" w:sz="4" w:space="0" w:color="auto"/>
              <w:left w:val="single" w:sz="4" w:space="0" w:color="auto"/>
              <w:bottom w:val="single" w:sz="4" w:space="0" w:color="auto"/>
              <w:right w:val="single" w:sz="2" w:space="0" w:color="auto"/>
            </w:tcBorders>
            <w:vAlign w:val="center"/>
          </w:tcPr>
          <w:p w:rsidR="00581337" w:rsidRDefault="00581337">
            <w:pPr>
              <w:spacing w:line="300" w:lineRule="exact"/>
              <w:jc w:val="center"/>
              <w:rPr>
                <w:rFonts w:ascii="仿宋_GB2312" w:eastAsia="仿宋_GB2312" w:hAnsi="宋体"/>
                <w:sz w:val="24"/>
              </w:rPr>
            </w:pPr>
          </w:p>
        </w:tc>
        <w:tc>
          <w:tcPr>
            <w:tcW w:w="2159" w:type="dxa"/>
            <w:gridSpan w:val="3"/>
            <w:tcBorders>
              <w:top w:val="single" w:sz="4" w:space="0" w:color="auto"/>
              <w:left w:val="single" w:sz="2" w:space="0" w:color="auto"/>
              <w:bottom w:val="single" w:sz="4" w:space="0" w:color="auto"/>
              <w:right w:val="single" w:sz="2" w:space="0" w:color="auto"/>
            </w:tcBorders>
            <w:vAlign w:val="center"/>
          </w:tcPr>
          <w:p w:rsidR="00581337" w:rsidRDefault="00581337">
            <w:pPr>
              <w:spacing w:line="300" w:lineRule="exact"/>
              <w:jc w:val="center"/>
              <w:rPr>
                <w:rFonts w:ascii="仿宋_GB2312" w:eastAsia="仿宋_GB2312" w:hAnsi="宋体"/>
                <w:sz w:val="24"/>
              </w:rPr>
            </w:pPr>
          </w:p>
        </w:tc>
        <w:tc>
          <w:tcPr>
            <w:tcW w:w="2729" w:type="dxa"/>
            <w:gridSpan w:val="2"/>
            <w:tcBorders>
              <w:top w:val="single" w:sz="4" w:space="0" w:color="auto"/>
              <w:left w:val="single" w:sz="2" w:space="0" w:color="auto"/>
              <w:bottom w:val="single" w:sz="4" w:space="0" w:color="auto"/>
              <w:right w:val="single" w:sz="4" w:space="0" w:color="auto"/>
            </w:tcBorders>
            <w:vAlign w:val="center"/>
          </w:tcPr>
          <w:p w:rsidR="00581337" w:rsidRDefault="00581337">
            <w:pPr>
              <w:spacing w:line="300" w:lineRule="exact"/>
              <w:jc w:val="center"/>
              <w:rPr>
                <w:rFonts w:ascii="仿宋_GB2312" w:eastAsia="仿宋_GB2312" w:hAnsi="宋体"/>
                <w:sz w:val="24"/>
              </w:rPr>
            </w:pPr>
          </w:p>
        </w:tc>
      </w:tr>
      <w:tr w:rsidR="00581337" w:rsidTr="00581337">
        <w:trPr>
          <w:trHeight w:val="955"/>
        </w:trPr>
        <w:tc>
          <w:tcPr>
            <w:tcW w:w="428" w:type="dxa"/>
            <w:tcBorders>
              <w:top w:val="single" w:sz="4" w:space="0" w:color="auto"/>
              <w:left w:val="single" w:sz="4" w:space="0" w:color="auto"/>
              <w:bottom w:val="nil"/>
              <w:right w:val="single" w:sz="2" w:space="0" w:color="auto"/>
            </w:tcBorders>
            <w:vAlign w:val="center"/>
          </w:tcPr>
          <w:p w:rsidR="00581337" w:rsidRDefault="00581337">
            <w:pPr>
              <w:spacing w:line="300" w:lineRule="exact"/>
              <w:jc w:val="center"/>
              <w:rPr>
                <w:rFonts w:ascii="仿宋_GB2312" w:eastAsia="仿宋_GB2312" w:hAnsi="宋体"/>
                <w:b/>
                <w:sz w:val="24"/>
              </w:rPr>
            </w:pPr>
          </w:p>
          <w:p w:rsidR="00581337" w:rsidRDefault="00581337">
            <w:pPr>
              <w:spacing w:line="300" w:lineRule="exact"/>
              <w:jc w:val="center"/>
              <w:rPr>
                <w:rFonts w:ascii="仿宋_GB2312" w:eastAsia="仿宋_GB2312" w:hAnsi="宋体"/>
                <w:b/>
                <w:sz w:val="24"/>
              </w:rPr>
            </w:pPr>
            <w:r>
              <w:rPr>
                <w:rFonts w:ascii="仿宋_GB2312" w:eastAsia="仿宋_GB2312" w:hAnsi="宋体" w:hint="eastAsia"/>
                <w:b/>
                <w:sz w:val="24"/>
              </w:rPr>
              <w:t>声</w:t>
            </w:r>
          </w:p>
          <w:p w:rsidR="00581337" w:rsidRDefault="00581337">
            <w:pPr>
              <w:spacing w:line="300" w:lineRule="exact"/>
              <w:jc w:val="center"/>
              <w:rPr>
                <w:rFonts w:ascii="仿宋_GB2312" w:eastAsia="仿宋_GB2312" w:hAnsi="宋体"/>
                <w:sz w:val="24"/>
              </w:rPr>
            </w:pPr>
            <w:r>
              <w:rPr>
                <w:rFonts w:ascii="仿宋_GB2312" w:eastAsia="仿宋_GB2312" w:hAnsi="宋体" w:hint="eastAsia"/>
                <w:b/>
                <w:sz w:val="24"/>
              </w:rPr>
              <w:t>明</w:t>
            </w:r>
          </w:p>
        </w:tc>
        <w:tc>
          <w:tcPr>
            <w:tcW w:w="8894" w:type="dxa"/>
            <w:gridSpan w:val="12"/>
            <w:tcBorders>
              <w:top w:val="single" w:sz="4" w:space="0" w:color="auto"/>
              <w:left w:val="single" w:sz="4" w:space="0" w:color="auto"/>
              <w:bottom w:val="nil"/>
              <w:right w:val="single" w:sz="2" w:space="0" w:color="auto"/>
            </w:tcBorders>
            <w:vAlign w:val="center"/>
            <w:hideMark/>
          </w:tcPr>
          <w:p w:rsidR="00581337" w:rsidRDefault="00581337">
            <w:pPr>
              <w:spacing w:line="300" w:lineRule="exact"/>
              <w:ind w:leftChars="200" w:left="420"/>
              <w:jc w:val="center"/>
              <w:rPr>
                <w:rFonts w:ascii="仿宋_GB2312" w:eastAsia="仿宋_GB2312" w:hAnsi="宋体"/>
                <w:sz w:val="24"/>
              </w:rPr>
            </w:pPr>
            <w:r>
              <w:rPr>
                <w:rFonts w:ascii="仿宋_GB2312" w:eastAsia="仿宋_GB2312" w:hAnsi="宋体" w:hint="eastAsia"/>
                <w:sz w:val="24"/>
              </w:rPr>
              <w:t>该企业按照规定程序进行交易，申报材料真实、合法，国有股东权益没有受到损害。</w:t>
            </w:r>
          </w:p>
          <w:p w:rsidR="00581337" w:rsidRDefault="00581337">
            <w:pPr>
              <w:widowControl/>
              <w:spacing w:line="300" w:lineRule="exact"/>
              <w:ind w:firstLineChars="900" w:firstLine="2160"/>
              <w:jc w:val="center"/>
              <w:rPr>
                <w:rFonts w:ascii="仿宋_GB2312" w:eastAsia="仿宋_GB2312" w:hAnsi="宋体"/>
                <w:sz w:val="24"/>
              </w:rPr>
            </w:pPr>
            <w:r>
              <w:rPr>
                <w:rFonts w:ascii="仿宋_GB2312" w:eastAsia="仿宋_GB2312" w:hAnsi="宋体" w:hint="eastAsia"/>
                <w:sz w:val="24"/>
              </w:rPr>
              <w:t>申报单位负责人（签章）：                    （公章）</w:t>
            </w:r>
          </w:p>
          <w:p w:rsidR="00581337" w:rsidRDefault="00581337">
            <w:pPr>
              <w:spacing w:line="300" w:lineRule="exact"/>
              <w:ind w:firstLineChars="2800" w:firstLine="6720"/>
              <w:jc w:val="center"/>
              <w:rPr>
                <w:rFonts w:ascii="仿宋_GB2312" w:eastAsia="仿宋_GB2312" w:hAnsi="宋体"/>
                <w:b/>
                <w:sz w:val="24"/>
              </w:rPr>
            </w:pPr>
            <w:r>
              <w:rPr>
                <w:rFonts w:ascii="仿宋_GB2312" w:eastAsia="仿宋_GB2312" w:hAnsi="宋体" w:hint="eastAsia"/>
                <w:sz w:val="24"/>
              </w:rPr>
              <w:t>年   月    日</w:t>
            </w:r>
          </w:p>
        </w:tc>
      </w:tr>
      <w:tr w:rsidR="00581337" w:rsidTr="00581337">
        <w:trPr>
          <w:trHeight w:val="851"/>
        </w:trPr>
        <w:tc>
          <w:tcPr>
            <w:tcW w:w="825" w:type="dxa"/>
            <w:gridSpan w:val="3"/>
            <w:tcBorders>
              <w:top w:val="single" w:sz="4" w:space="0" w:color="auto"/>
              <w:left w:val="single" w:sz="4" w:space="0" w:color="auto"/>
              <w:bottom w:val="single" w:sz="4" w:space="0" w:color="auto"/>
              <w:right w:val="single" w:sz="2" w:space="0" w:color="auto"/>
            </w:tcBorders>
            <w:vAlign w:val="center"/>
            <w:hideMark/>
          </w:tcPr>
          <w:p w:rsidR="00581337" w:rsidRDefault="00581337">
            <w:pPr>
              <w:spacing w:line="300" w:lineRule="exact"/>
              <w:jc w:val="center"/>
              <w:rPr>
                <w:rFonts w:ascii="仿宋_GB2312" w:eastAsia="仿宋_GB2312" w:hAnsi="宋体"/>
                <w:sz w:val="24"/>
              </w:rPr>
            </w:pPr>
            <w:r>
              <w:rPr>
                <w:rFonts w:ascii="仿宋_GB2312" w:eastAsia="仿宋_GB2312" w:hAnsi="宋体" w:hint="eastAsia"/>
                <w:sz w:val="24"/>
              </w:rPr>
              <w:t>预算单位审核</w:t>
            </w:r>
            <w:r>
              <w:rPr>
                <w:rFonts w:ascii="仿宋_GB2312" w:eastAsia="仿宋_GB2312" w:hAnsi="宋体" w:hint="eastAsia"/>
                <w:sz w:val="24"/>
              </w:rPr>
              <w:lastRenderedPageBreak/>
              <w:t>意见</w:t>
            </w:r>
          </w:p>
        </w:tc>
        <w:tc>
          <w:tcPr>
            <w:tcW w:w="3420" w:type="dxa"/>
            <w:gridSpan w:val="4"/>
            <w:tcBorders>
              <w:top w:val="single" w:sz="4" w:space="0" w:color="auto"/>
              <w:left w:val="single" w:sz="4" w:space="0" w:color="auto"/>
              <w:bottom w:val="single" w:sz="4" w:space="0" w:color="auto"/>
              <w:right w:val="single" w:sz="2" w:space="0" w:color="auto"/>
            </w:tcBorders>
            <w:vAlign w:val="center"/>
          </w:tcPr>
          <w:p w:rsidR="00581337" w:rsidRDefault="00581337">
            <w:pPr>
              <w:spacing w:line="300" w:lineRule="exact"/>
              <w:jc w:val="center"/>
              <w:rPr>
                <w:rFonts w:ascii="仿宋_GB2312" w:eastAsia="仿宋_GB2312" w:hAnsi="宋体"/>
                <w:sz w:val="24"/>
              </w:rPr>
            </w:pPr>
          </w:p>
        </w:tc>
        <w:tc>
          <w:tcPr>
            <w:tcW w:w="720" w:type="dxa"/>
            <w:gridSpan w:val="2"/>
            <w:tcBorders>
              <w:top w:val="single" w:sz="4" w:space="0" w:color="auto"/>
              <w:left w:val="single" w:sz="4" w:space="0" w:color="auto"/>
              <w:bottom w:val="single" w:sz="4" w:space="0" w:color="auto"/>
              <w:right w:val="single" w:sz="2" w:space="0" w:color="auto"/>
            </w:tcBorders>
            <w:vAlign w:val="center"/>
            <w:hideMark/>
          </w:tcPr>
          <w:p w:rsidR="00581337" w:rsidRDefault="00581337">
            <w:pPr>
              <w:widowControl/>
              <w:spacing w:line="300" w:lineRule="exact"/>
              <w:jc w:val="center"/>
              <w:rPr>
                <w:rFonts w:ascii="仿宋_GB2312" w:eastAsia="仿宋_GB2312" w:hAnsi="宋体"/>
                <w:sz w:val="24"/>
              </w:rPr>
            </w:pPr>
            <w:r>
              <w:rPr>
                <w:rFonts w:ascii="仿宋_GB2312" w:eastAsia="仿宋_GB2312" w:hAnsi="宋体" w:hint="eastAsia"/>
                <w:sz w:val="24"/>
              </w:rPr>
              <w:t>市财政局审核</w:t>
            </w:r>
            <w:r>
              <w:rPr>
                <w:rFonts w:ascii="仿宋_GB2312" w:eastAsia="仿宋_GB2312" w:hAnsi="宋体" w:hint="eastAsia"/>
                <w:sz w:val="24"/>
              </w:rPr>
              <w:lastRenderedPageBreak/>
              <w:t>意见</w:t>
            </w:r>
          </w:p>
        </w:tc>
        <w:tc>
          <w:tcPr>
            <w:tcW w:w="4357" w:type="dxa"/>
            <w:gridSpan w:val="4"/>
            <w:tcBorders>
              <w:top w:val="single" w:sz="4" w:space="0" w:color="auto"/>
              <w:left w:val="single" w:sz="4" w:space="0" w:color="auto"/>
              <w:bottom w:val="single" w:sz="4" w:space="0" w:color="auto"/>
              <w:right w:val="single" w:sz="2" w:space="0" w:color="auto"/>
            </w:tcBorders>
            <w:vAlign w:val="center"/>
          </w:tcPr>
          <w:p w:rsidR="00581337" w:rsidRDefault="00581337">
            <w:pPr>
              <w:widowControl/>
              <w:spacing w:line="300" w:lineRule="exact"/>
              <w:jc w:val="center"/>
              <w:rPr>
                <w:rFonts w:ascii="仿宋_GB2312" w:eastAsia="仿宋_GB2312" w:hAnsi="宋体"/>
                <w:sz w:val="24"/>
              </w:rPr>
            </w:pPr>
          </w:p>
          <w:p w:rsidR="00581337" w:rsidRDefault="00581337">
            <w:pPr>
              <w:spacing w:line="300" w:lineRule="exact"/>
              <w:jc w:val="center"/>
              <w:rPr>
                <w:rFonts w:ascii="仿宋_GB2312" w:eastAsia="仿宋_GB2312" w:hAnsi="宋体"/>
                <w:sz w:val="24"/>
              </w:rPr>
            </w:pPr>
          </w:p>
        </w:tc>
      </w:tr>
    </w:tbl>
    <w:p w:rsidR="00581337" w:rsidRDefault="00581337" w:rsidP="00581337">
      <w:pPr>
        <w:spacing w:line="300" w:lineRule="exact"/>
        <w:rPr>
          <w:rFonts w:ascii="仿宋_GB2312" w:eastAsia="仿宋_GB2312" w:hAnsi="宋体"/>
          <w:sz w:val="24"/>
        </w:rPr>
      </w:pPr>
      <w:r>
        <w:rPr>
          <w:rFonts w:ascii="仿宋_GB2312" w:eastAsia="仿宋_GB2312" w:hAnsi="宋体" w:hint="eastAsia"/>
          <w:sz w:val="24"/>
        </w:rPr>
        <w:lastRenderedPageBreak/>
        <w:t>附送资料：1、市政府批准文件或国有资产监管机构审批文件；2、资产评估报告；3、产权转让合同；4、交易结算单据复印件;5、转让费用清单及发票； 6、其他资料。</w:t>
      </w:r>
    </w:p>
    <w:p w:rsidR="00581337" w:rsidRDefault="00581337" w:rsidP="00581337">
      <w:pPr>
        <w:spacing w:line="300" w:lineRule="exact"/>
        <w:ind w:firstLineChars="250" w:firstLine="600"/>
        <w:rPr>
          <w:rFonts w:ascii="仿宋_GB2312" w:eastAsia="仿宋_GB2312" w:hAnsi="宋体"/>
          <w:sz w:val="24"/>
        </w:rPr>
      </w:pPr>
      <w:r>
        <w:rPr>
          <w:rFonts w:ascii="仿宋_GB2312" w:eastAsia="仿宋_GB2312" w:hAnsi="宋体" w:hint="eastAsia"/>
          <w:sz w:val="24"/>
        </w:rPr>
        <w:t xml:space="preserve">申报单位主管部门负责人：                       经办人：     </w:t>
      </w: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p>
    <w:p w:rsidR="00581337" w:rsidRDefault="00581337" w:rsidP="00581337">
      <w:pPr>
        <w:rPr>
          <w:rFonts w:ascii="黑体" w:eastAsia="黑体" w:hAnsi="黑体"/>
          <w:sz w:val="32"/>
          <w:szCs w:val="32"/>
        </w:rPr>
      </w:pPr>
      <w:r>
        <w:rPr>
          <w:rFonts w:ascii="黑体" w:eastAsia="黑体" w:hAnsi="黑体" w:hint="eastAsia"/>
          <w:sz w:val="32"/>
          <w:szCs w:val="32"/>
        </w:rPr>
        <w:lastRenderedPageBreak/>
        <w:t>附件4</w:t>
      </w:r>
    </w:p>
    <w:p w:rsidR="00581337" w:rsidRDefault="00581337" w:rsidP="00581337">
      <w:pPr>
        <w:jc w:val="center"/>
        <w:rPr>
          <w:rFonts w:ascii="方正小标宋简体" w:eastAsia="方正小标宋简体" w:hAnsi="宋体"/>
          <w:sz w:val="36"/>
          <w:szCs w:val="36"/>
        </w:rPr>
      </w:pPr>
      <w:proofErr w:type="gramStart"/>
      <w:r>
        <w:rPr>
          <w:rFonts w:ascii="方正小标宋简体" w:eastAsia="方正小标宋简体" w:hAnsi="宋体" w:hint="eastAsia"/>
          <w:sz w:val="36"/>
          <w:szCs w:val="36"/>
        </w:rPr>
        <w:t>温州市级</w:t>
      </w:r>
      <w:proofErr w:type="gramEnd"/>
      <w:r>
        <w:rPr>
          <w:rFonts w:ascii="方正小标宋简体" w:eastAsia="方正小标宋简体" w:hAnsi="宋体" w:hint="eastAsia"/>
          <w:sz w:val="36"/>
          <w:szCs w:val="36"/>
        </w:rPr>
        <w:t>企业国有资本收益（企业清算收入）申报表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772"/>
        <w:gridCol w:w="360"/>
        <w:gridCol w:w="1621"/>
        <w:gridCol w:w="181"/>
        <w:gridCol w:w="177"/>
        <w:gridCol w:w="543"/>
        <w:gridCol w:w="1583"/>
        <w:gridCol w:w="2410"/>
      </w:tblGrid>
      <w:tr w:rsidR="00581337" w:rsidTr="00581337">
        <w:trPr>
          <w:trHeight w:val="169"/>
        </w:trPr>
        <w:tc>
          <w:tcPr>
            <w:tcW w:w="9322" w:type="dxa"/>
            <w:gridSpan w:val="9"/>
            <w:tcBorders>
              <w:top w:val="single" w:sz="4" w:space="0" w:color="auto"/>
              <w:left w:val="single" w:sz="4" w:space="0" w:color="auto"/>
              <w:bottom w:val="single" w:sz="4" w:space="0" w:color="auto"/>
              <w:right w:val="single" w:sz="4" w:space="0" w:color="auto"/>
            </w:tcBorders>
            <w:vAlign w:val="center"/>
            <w:hideMark/>
          </w:tcPr>
          <w:p w:rsidR="00581337" w:rsidRDefault="00581337">
            <w:pPr>
              <w:jc w:val="center"/>
              <w:rPr>
                <w:rFonts w:ascii="仿宋_GB2312" w:eastAsia="仿宋_GB2312" w:hAnsi="宋体"/>
                <w:sz w:val="24"/>
              </w:rPr>
            </w:pPr>
            <w:r>
              <w:rPr>
                <w:rFonts w:ascii="仿宋_GB2312" w:eastAsia="仿宋_GB2312" w:hAnsi="宋体" w:hint="eastAsia"/>
                <w:sz w:val="24"/>
              </w:rPr>
              <w:t>申报单位（清算人或管理人）基本情况</w:t>
            </w:r>
          </w:p>
        </w:tc>
      </w:tr>
      <w:tr w:rsidR="00581337" w:rsidTr="00581337">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批准成立单位</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84"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成立时间</w:t>
            </w: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开户银行</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84"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银行帐号</w:t>
            </w: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财务负责人</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84"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联系电话</w:t>
            </w: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rPr>
          <w:trHeight w:val="196"/>
        </w:trPr>
        <w:tc>
          <w:tcPr>
            <w:tcW w:w="9322" w:type="dxa"/>
            <w:gridSpan w:val="9"/>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企业清算基本情况</w:t>
            </w:r>
          </w:p>
        </w:tc>
      </w:tr>
      <w:tr w:rsidR="00581337" w:rsidTr="00581337">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企业代码</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84"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企业名称</w:t>
            </w: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rPr>
          <w:trHeight w:val="70"/>
        </w:trPr>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注册地址</w:t>
            </w:r>
          </w:p>
        </w:tc>
        <w:tc>
          <w:tcPr>
            <w:tcW w:w="6875" w:type="dxa"/>
            <w:gridSpan w:val="7"/>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所处行业</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84"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组织形式（国有独资企业或国有控股参股企业）</w:t>
            </w: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注册资本</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84"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其中：国有股权（股份）</w:t>
            </w: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原法人代表</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84"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原财务负责人</w:t>
            </w: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账面资产总额</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84"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其中：固定资产</w:t>
            </w: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账面负债总额</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84"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账面净资产</w:t>
            </w: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审计机构</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84"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法人代表</w:t>
            </w: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rPr>
          <w:trHeight w:val="290"/>
        </w:trPr>
        <w:tc>
          <w:tcPr>
            <w:tcW w:w="24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清算终结日（或法院裁定清算程序终结日）</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84"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法人代表</w:t>
            </w: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rPr>
          <w:trHeight w:val="379"/>
        </w:trPr>
        <w:tc>
          <w:tcPr>
            <w:tcW w:w="9322" w:type="dxa"/>
            <w:gridSpan w:val="9"/>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应交企业清算收入申报和审核情况</w:t>
            </w:r>
          </w:p>
        </w:tc>
      </w:tr>
      <w:tr w:rsidR="00581337" w:rsidTr="00581337">
        <w:tc>
          <w:tcPr>
            <w:tcW w:w="2807"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项目</w:t>
            </w:r>
          </w:p>
        </w:tc>
        <w:tc>
          <w:tcPr>
            <w:tcW w:w="1979" w:type="dxa"/>
            <w:gridSpan w:val="3"/>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申报数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预算单位审核数</w:t>
            </w:r>
          </w:p>
        </w:tc>
        <w:tc>
          <w:tcPr>
            <w:tcW w:w="2410"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市财政局复核数</w:t>
            </w:r>
          </w:p>
        </w:tc>
      </w:tr>
      <w:tr w:rsidR="00581337" w:rsidTr="00581337">
        <w:tc>
          <w:tcPr>
            <w:tcW w:w="675" w:type="dxa"/>
            <w:tcBorders>
              <w:top w:val="single" w:sz="4" w:space="0" w:color="auto"/>
              <w:left w:val="single" w:sz="4" w:space="0" w:color="auto"/>
              <w:bottom w:val="single" w:sz="4" w:space="0" w:color="auto"/>
              <w:right w:val="single" w:sz="2"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1</w:t>
            </w:r>
          </w:p>
        </w:tc>
        <w:tc>
          <w:tcPr>
            <w:tcW w:w="2132" w:type="dxa"/>
            <w:gridSpan w:val="2"/>
            <w:tcBorders>
              <w:top w:val="single" w:sz="4" w:space="0" w:color="auto"/>
              <w:left w:val="single" w:sz="2"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清算财产变价总收入</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c>
          <w:tcPr>
            <w:tcW w:w="675"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2</w:t>
            </w:r>
          </w:p>
        </w:tc>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减：清算费用</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c>
          <w:tcPr>
            <w:tcW w:w="675"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3</w:t>
            </w:r>
          </w:p>
        </w:tc>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减：共益债务</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c>
          <w:tcPr>
            <w:tcW w:w="675"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4</w:t>
            </w:r>
          </w:p>
        </w:tc>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剩余清算收入</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c>
          <w:tcPr>
            <w:tcW w:w="675"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5</w:t>
            </w:r>
          </w:p>
        </w:tc>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减：拖欠职工的劳动债权</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c>
          <w:tcPr>
            <w:tcW w:w="675"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6</w:t>
            </w:r>
          </w:p>
        </w:tc>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减：缴纳欠缴税款</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c>
          <w:tcPr>
            <w:tcW w:w="675"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7</w:t>
            </w:r>
          </w:p>
        </w:tc>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减：清偿普通债务</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c>
          <w:tcPr>
            <w:tcW w:w="675"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8</w:t>
            </w:r>
          </w:p>
        </w:tc>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清算净收入</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c>
          <w:tcPr>
            <w:tcW w:w="675"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9</w:t>
            </w:r>
          </w:p>
        </w:tc>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国有股权（股份）所占比例</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c>
          <w:tcPr>
            <w:tcW w:w="675"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10</w:t>
            </w:r>
          </w:p>
        </w:tc>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应交企业清算收入</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r w:rsidR="00581337" w:rsidTr="00581337">
        <w:trPr>
          <w:trHeight w:val="507"/>
        </w:trPr>
        <w:tc>
          <w:tcPr>
            <w:tcW w:w="675"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b/>
                <w:szCs w:val="21"/>
              </w:rPr>
            </w:pPr>
            <w:r>
              <w:rPr>
                <w:rFonts w:ascii="仿宋_GB2312" w:eastAsia="仿宋_GB2312" w:hAnsi="宋体" w:hint="eastAsia"/>
                <w:b/>
                <w:szCs w:val="21"/>
              </w:rPr>
              <w:t>声</w:t>
            </w:r>
          </w:p>
          <w:p w:rsidR="00581337" w:rsidRDefault="00581337">
            <w:pPr>
              <w:spacing w:line="280" w:lineRule="exact"/>
              <w:jc w:val="center"/>
              <w:rPr>
                <w:rFonts w:ascii="仿宋_GB2312" w:eastAsia="仿宋_GB2312" w:hAnsi="宋体"/>
                <w:szCs w:val="21"/>
              </w:rPr>
            </w:pPr>
            <w:r>
              <w:rPr>
                <w:rFonts w:ascii="仿宋_GB2312" w:eastAsia="仿宋_GB2312" w:hAnsi="宋体" w:hint="eastAsia"/>
                <w:b/>
                <w:szCs w:val="21"/>
              </w:rPr>
              <w:t>明</w:t>
            </w:r>
          </w:p>
        </w:tc>
        <w:tc>
          <w:tcPr>
            <w:tcW w:w="8647" w:type="dxa"/>
            <w:gridSpan w:val="8"/>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该企业按照国家规定实施清算，申报资料真实、合法，股东合法权益没有受到损害。</w:t>
            </w:r>
          </w:p>
          <w:p w:rsidR="00581337" w:rsidRDefault="00581337">
            <w:pPr>
              <w:spacing w:line="280" w:lineRule="exact"/>
              <w:ind w:firstLineChars="850" w:firstLine="1785"/>
              <w:jc w:val="center"/>
              <w:rPr>
                <w:rFonts w:ascii="仿宋_GB2312" w:eastAsia="仿宋_GB2312" w:hAnsi="宋体"/>
                <w:szCs w:val="21"/>
              </w:rPr>
            </w:pPr>
            <w:r>
              <w:rPr>
                <w:rFonts w:ascii="仿宋_GB2312" w:eastAsia="仿宋_GB2312" w:hAnsi="宋体" w:hint="eastAsia"/>
                <w:szCs w:val="21"/>
              </w:rPr>
              <w:t>清算人或管理人代表（签章）：                 （代公章）</w:t>
            </w:r>
          </w:p>
          <w:p w:rsidR="00581337" w:rsidRDefault="00581337">
            <w:pPr>
              <w:spacing w:line="280" w:lineRule="exact"/>
              <w:ind w:firstLineChars="850" w:firstLine="1785"/>
              <w:jc w:val="center"/>
              <w:rPr>
                <w:rFonts w:ascii="仿宋_GB2312" w:eastAsia="仿宋_GB2312" w:hAnsi="宋体"/>
                <w:szCs w:val="21"/>
              </w:rPr>
            </w:pPr>
            <w:r>
              <w:rPr>
                <w:rFonts w:ascii="仿宋_GB2312" w:eastAsia="仿宋_GB2312" w:hAnsi="宋体" w:hint="eastAsia"/>
                <w:szCs w:val="21"/>
              </w:rPr>
              <w:t>年    月    日</w:t>
            </w:r>
          </w:p>
        </w:tc>
      </w:tr>
      <w:tr w:rsidR="00581337" w:rsidTr="00581337">
        <w:trPr>
          <w:trHeight w:val="1260"/>
        </w:trPr>
        <w:tc>
          <w:tcPr>
            <w:tcW w:w="675"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280" w:lineRule="exact"/>
              <w:jc w:val="center"/>
              <w:rPr>
                <w:rFonts w:ascii="仿宋_GB2312" w:eastAsia="仿宋_GB2312" w:hAnsi="宋体"/>
                <w:szCs w:val="21"/>
              </w:rPr>
            </w:pPr>
            <w:r>
              <w:rPr>
                <w:rFonts w:ascii="仿宋_GB2312" w:eastAsia="仿宋_GB2312" w:hAnsi="宋体" w:hint="eastAsia"/>
                <w:szCs w:val="21"/>
              </w:rPr>
              <w:t>预算单位审核意见</w:t>
            </w:r>
          </w:p>
        </w:tc>
        <w:tc>
          <w:tcPr>
            <w:tcW w:w="3934" w:type="dxa"/>
            <w:gridSpan w:val="4"/>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widowControl/>
              <w:spacing w:line="280" w:lineRule="exact"/>
              <w:jc w:val="center"/>
              <w:rPr>
                <w:rFonts w:ascii="仿宋_GB2312" w:eastAsia="仿宋_GB2312" w:hAnsi="宋体"/>
                <w:szCs w:val="21"/>
              </w:rPr>
            </w:pPr>
            <w:r>
              <w:rPr>
                <w:rFonts w:ascii="仿宋_GB2312" w:eastAsia="仿宋_GB2312" w:hAnsi="宋体" w:hint="eastAsia"/>
                <w:szCs w:val="21"/>
              </w:rPr>
              <w:t>市财政局审核意见</w:t>
            </w:r>
          </w:p>
        </w:tc>
        <w:tc>
          <w:tcPr>
            <w:tcW w:w="3993" w:type="dxa"/>
            <w:gridSpan w:val="2"/>
            <w:tcBorders>
              <w:top w:val="single" w:sz="4" w:space="0" w:color="auto"/>
              <w:left w:val="single" w:sz="4" w:space="0" w:color="auto"/>
              <w:bottom w:val="single" w:sz="4" w:space="0" w:color="auto"/>
              <w:right w:val="single" w:sz="4" w:space="0" w:color="auto"/>
            </w:tcBorders>
            <w:vAlign w:val="center"/>
          </w:tcPr>
          <w:p w:rsidR="00581337" w:rsidRDefault="00581337">
            <w:pPr>
              <w:spacing w:line="280" w:lineRule="exact"/>
              <w:jc w:val="center"/>
              <w:rPr>
                <w:rFonts w:ascii="仿宋_GB2312" w:eastAsia="仿宋_GB2312" w:hAnsi="宋体"/>
                <w:szCs w:val="21"/>
              </w:rPr>
            </w:pPr>
          </w:p>
        </w:tc>
      </w:tr>
    </w:tbl>
    <w:p w:rsidR="00581337" w:rsidRDefault="00581337" w:rsidP="00581337">
      <w:pPr>
        <w:spacing w:line="280" w:lineRule="exact"/>
        <w:ind w:left="1050" w:hangingChars="500" w:hanging="1050"/>
        <w:rPr>
          <w:rFonts w:ascii="仿宋_GB2312" w:eastAsia="仿宋_GB2312" w:hAnsi="宋体"/>
          <w:szCs w:val="21"/>
        </w:rPr>
      </w:pPr>
      <w:r>
        <w:rPr>
          <w:rFonts w:ascii="仿宋_GB2312" w:eastAsia="仿宋_GB2312" w:hAnsi="宋体" w:hint="eastAsia"/>
          <w:szCs w:val="21"/>
        </w:rPr>
        <w:t>附列资料：1、股东大会关于实施清算的决议或者有关部门批准清算的文件；2、清算人或管理人组织成立的文件；3、清算审计报告；4、企业清算报告；5、其他资料。</w:t>
      </w:r>
    </w:p>
    <w:p w:rsidR="00581337" w:rsidRDefault="00581337" w:rsidP="00581337">
      <w:pPr>
        <w:spacing w:line="280" w:lineRule="exact"/>
        <w:rPr>
          <w:rFonts w:ascii="仿宋_GB2312" w:eastAsia="仿宋_GB2312" w:hAnsi="宋体"/>
          <w:szCs w:val="21"/>
        </w:rPr>
      </w:pPr>
      <w:r>
        <w:rPr>
          <w:rFonts w:ascii="仿宋_GB2312" w:eastAsia="仿宋_GB2312" w:hAnsi="宋体" w:hint="eastAsia"/>
          <w:szCs w:val="21"/>
        </w:rPr>
        <w:t xml:space="preserve">                                                        经办人：</w:t>
      </w:r>
    </w:p>
    <w:p w:rsidR="00581337" w:rsidRDefault="00581337" w:rsidP="00581337">
      <w:pPr>
        <w:rPr>
          <w:rFonts w:ascii="黑体" w:eastAsia="黑体" w:hAnsi="黑体"/>
          <w:sz w:val="32"/>
          <w:szCs w:val="32"/>
        </w:rPr>
      </w:pPr>
      <w:r>
        <w:rPr>
          <w:rFonts w:ascii="黑体" w:eastAsia="黑体" w:hAnsi="黑体" w:hint="eastAsia"/>
          <w:sz w:val="32"/>
          <w:szCs w:val="32"/>
        </w:rPr>
        <w:lastRenderedPageBreak/>
        <w:t>附件5</w:t>
      </w:r>
    </w:p>
    <w:p w:rsidR="00581337" w:rsidRDefault="00581337" w:rsidP="00581337">
      <w:pPr>
        <w:jc w:val="center"/>
        <w:rPr>
          <w:rFonts w:ascii="方正小标宋简体" w:eastAsia="方正小标宋简体" w:hAnsi="宋体"/>
          <w:sz w:val="36"/>
          <w:szCs w:val="36"/>
        </w:rPr>
      </w:pPr>
      <w:proofErr w:type="gramStart"/>
      <w:r>
        <w:rPr>
          <w:rFonts w:ascii="方正小标宋简体" w:eastAsia="方正小标宋简体" w:hAnsi="宋体" w:hint="eastAsia"/>
          <w:sz w:val="36"/>
          <w:szCs w:val="36"/>
        </w:rPr>
        <w:t>温州市级</w:t>
      </w:r>
      <w:proofErr w:type="gramEnd"/>
      <w:r>
        <w:rPr>
          <w:rFonts w:ascii="方正小标宋简体" w:eastAsia="方正小标宋简体" w:hAnsi="宋体" w:hint="eastAsia"/>
          <w:sz w:val="36"/>
          <w:szCs w:val="36"/>
        </w:rPr>
        <w:t>企业国有资本收益（其他国有资本收益）申报表</w:t>
      </w:r>
    </w:p>
    <w:p w:rsidR="00581337" w:rsidRDefault="00581337" w:rsidP="00581337">
      <w:pPr>
        <w:jc w:val="center"/>
        <w:rPr>
          <w:rFonts w:ascii="宋体" w:hAnsi="宋体"/>
          <w:b/>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877"/>
        <w:gridCol w:w="1619"/>
        <w:gridCol w:w="2088"/>
        <w:gridCol w:w="2268"/>
      </w:tblGrid>
      <w:tr w:rsidR="00581337" w:rsidTr="00581337">
        <w:trPr>
          <w:trHeight w:val="417"/>
        </w:trPr>
        <w:tc>
          <w:tcPr>
            <w:tcW w:w="9322" w:type="dxa"/>
            <w:gridSpan w:val="5"/>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申报单位基本情况</w:t>
            </w:r>
          </w:p>
        </w:tc>
      </w:tr>
      <w:tr w:rsidR="00581337" w:rsidTr="00581337">
        <w:tc>
          <w:tcPr>
            <w:tcW w:w="33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企业代码</w:t>
            </w:r>
          </w:p>
        </w:tc>
        <w:tc>
          <w:tcPr>
            <w:tcW w:w="59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33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企业名称</w:t>
            </w:r>
          </w:p>
        </w:tc>
        <w:tc>
          <w:tcPr>
            <w:tcW w:w="59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33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注册地址</w:t>
            </w:r>
          </w:p>
        </w:tc>
        <w:tc>
          <w:tcPr>
            <w:tcW w:w="59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33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组织形式</w:t>
            </w:r>
          </w:p>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（有限责任公司或股份有限公司）</w:t>
            </w:r>
          </w:p>
        </w:tc>
        <w:tc>
          <w:tcPr>
            <w:tcW w:w="59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33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所处行业</w:t>
            </w:r>
          </w:p>
        </w:tc>
        <w:tc>
          <w:tcPr>
            <w:tcW w:w="59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33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注册资本</w:t>
            </w:r>
          </w:p>
        </w:tc>
        <w:tc>
          <w:tcPr>
            <w:tcW w:w="59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33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其中：国有股权（股份）</w:t>
            </w:r>
          </w:p>
        </w:tc>
        <w:tc>
          <w:tcPr>
            <w:tcW w:w="59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33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开户银行</w:t>
            </w:r>
          </w:p>
        </w:tc>
        <w:tc>
          <w:tcPr>
            <w:tcW w:w="59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33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银行帐号</w:t>
            </w:r>
          </w:p>
        </w:tc>
        <w:tc>
          <w:tcPr>
            <w:tcW w:w="59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33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财务负责人</w:t>
            </w:r>
          </w:p>
        </w:tc>
        <w:tc>
          <w:tcPr>
            <w:tcW w:w="59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33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联系电话</w:t>
            </w:r>
          </w:p>
        </w:tc>
        <w:tc>
          <w:tcPr>
            <w:tcW w:w="5975" w:type="dxa"/>
            <w:gridSpan w:val="3"/>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rPr>
          <w:trHeight w:val="379"/>
        </w:trPr>
        <w:tc>
          <w:tcPr>
            <w:tcW w:w="9322" w:type="dxa"/>
            <w:gridSpan w:val="5"/>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应交国有资本收益申报和审核情况</w:t>
            </w:r>
          </w:p>
        </w:tc>
      </w:tr>
      <w:tr w:rsidR="00581337" w:rsidTr="00581337">
        <w:tc>
          <w:tcPr>
            <w:tcW w:w="3347" w:type="dxa"/>
            <w:gridSpan w:val="2"/>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项目</w:t>
            </w:r>
          </w:p>
        </w:tc>
        <w:tc>
          <w:tcPr>
            <w:tcW w:w="1619"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申报数</w:t>
            </w:r>
          </w:p>
        </w:tc>
        <w:tc>
          <w:tcPr>
            <w:tcW w:w="2088"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预算单位审核数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市财政局复核数</w:t>
            </w:r>
          </w:p>
        </w:tc>
      </w:tr>
      <w:tr w:rsidR="00581337" w:rsidTr="00581337">
        <w:tc>
          <w:tcPr>
            <w:tcW w:w="470" w:type="dxa"/>
            <w:tcBorders>
              <w:top w:val="single" w:sz="4" w:space="0" w:color="auto"/>
              <w:left w:val="single" w:sz="4" w:space="0" w:color="auto"/>
              <w:bottom w:val="single" w:sz="4" w:space="0" w:color="auto"/>
              <w:right w:val="single" w:sz="2"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1</w:t>
            </w:r>
          </w:p>
        </w:tc>
        <w:tc>
          <w:tcPr>
            <w:tcW w:w="2877" w:type="dxa"/>
            <w:tcBorders>
              <w:top w:val="single" w:sz="4" w:space="0" w:color="auto"/>
              <w:left w:val="single" w:sz="2"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088"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470"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2</w:t>
            </w:r>
          </w:p>
        </w:tc>
        <w:tc>
          <w:tcPr>
            <w:tcW w:w="2877"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088"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470"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3</w:t>
            </w:r>
          </w:p>
        </w:tc>
        <w:tc>
          <w:tcPr>
            <w:tcW w:w="2877"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088"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470"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4</w:t>
            </w:r>
          </w:p>
        </w:tc>
        <w:tc>
          <w:tcPr>
            <w:tcW w:w="2877"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088"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470"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5</w:t>
            </w:r>
          </w:p>
        </w:tc>
        <w:tc>
          <w:tcPr>
            <w:tcW w:w="2877"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088"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470"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6</w:t>
            </w:r>
          </w:p>
        </w:tc>
        <w:tc>
          <w:tcPr>
            <w:tcW w:w="2877"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088"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470"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7</w:t>
            </w:r>
          </w:p>
        </w:tc>
        <w:tc>
          <w:tcPr>
            <w:tcW w:w="2877"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088"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c>
          <w:tcPr>
            <w:tcW w:w="470"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8</w:t>
            </w:r>
          </w:p>
        </w:tc>
        <w:tc>
          <w:tcPr>
            <w:tcW w:w="2877"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088"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sz w:val="24"/>
              </w:rPr>
            </w:pPr>
          </w:p>
        </w:tc>
      </w:tr>
      <w:tr w:rsidR="00581337" w:rsidTr="00581337">
        <w:trPr>
          <w:trHeight w:val="1054"/>
        </w:trPr>
        <w:tc>
          <w:tcPr>
            <w:tcW w:w="470" w:type="dxa"/>
            <w:tcBorders>
              <w:top w:val="single" w:sz="4" w:space="0" w:color="auto"/>
              <w:left w:val="single" w:sz="4" w:space="0" w:color="auto"/>
              <w:bottom w:val="single" w:sz="4" w:space="0" w:color="auto"/>
              <w:right w:val="single" w:sz="4" w:space="0" w:color="auto"/>
            </w:tcBorders>
            <w:vAlign w:val="center"/>
          </w:tcPr>
          <w:p w:rsidR="00581337" w:rsidRDefault="00581337">
            <w:pPr>
              <w:spacing w:line="320" w:lineRule="exact"/>
              <w:jc w:val="center"/>
              <w:rPr>
                <w:rFonts w:ascii="仿宋_GB2312" w:eastAsia="仿宋_GB2312" w:hAnsi="宋体"/>
                <w:b/>
                <w:sz w:val="24"/>
              </w:rPr>
            </w:pPr>
          </w:p>
          <w:p w:rsidR="00581337" w:rsidRDefault="00581337">
            <w:pPr>
              <w:spacing w:line="320" w:lineRule="exact"/>
              <w:jc w:val="center"/>
              <w:rPr>
                <w:rFonts w:ascii="仿宋_GB2312" w:eastAsia="仿宋_GB2312" w:hAnsi="宋体"/>
                <w:b/>
                <w:sz w:val="24"/>
              </w:rPr>
            </w:pPr>
            <w:r>
              <w:rPr>
                <w:rFonts w:ascii="仿宋_GB2312" w:eastAsia="仿宋_GB2312" w:hAnsi="宋体" w:hint="eastAsia"/>
                <w:b/>
                <w:sz w:val="24"/>
              </w:rPr>
              <w:t>声</w:t>
            </w:r>
          </w:p>
          <w:p w:rsidR="00581337" w:rsidRDefault="00581337">
            <w:pPr>
              <w:spacing w:line="320" w:lineRule="exact"/>
              <w:jc w:val="center"/>
              <w:rPr>
                <w:rFonts w:ascii="仿宋_GB2312" w:eastAsia="仿宋_GB2312" w:hAnsi="宋体"/>
                <w:sz w:val="24"/>
              </w:rPr>
            </w:pPr>
            <w:r>
              <w:rPr>
                <w:rFonts w:ascii="仿宋_GB2312" w:eastAsia="仿宋_GB2312" w:hAnsi="宋体" w:hint="eastAsia"/>
                <w:b/>
                <w:sz w:val="24"/>
              </w:rPr>
              <w:t>明</w:t>
            </w:r>
          </w:p>
        </w:tc>
        <w:tc>
          <w:tcPr>
            <w:tcW w:w="8852" w:type="dxa"/>
            <w:gridSpan w:val="4"/>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ind w:firstLineChars="200" w:firstLine="480"/>
              <w:jc w:val="center"/>
              <w:rPr>
                <w:rFonts w:ascii="仿宋_GB2312" w:eastAsia="仿宋_GB2312" w:hAnsi="宋体"/>
                <w:sz w:val="24"/>
              </w:rPr>
            </w:pPr>
            <w:r>
              <w:rPr>
                <w:rFonts w:ascii="仿宋_GB2312" w:eastAsia="仿宋_GB2312" w:hAnsi="宋体" w:hint="eastAsia"/>
                <w:sz w:val="24"/>
              </w:rPr>
              <w:t>本公司对以上情况及申报资料的真实性承担法律责任。</w:t>
            </w:r>
          </w:p>
          <w:p w:rsidR="00581337" w:rsidRDefault="00581337">
            <w:pPr>
              <w:spacing w:line="320" w:lineRule="exact"/>
              <w:ind w:firstLineChars="1250" w:firstLine="3000"/>
              <w:jc w:val="center"/>
              <w:rPr>
                <w:rFonts w:ascii="仿宋_GB2312" w:eastAsia="仿宋_GB2312" w:hAnsi="宋体"/>
                <w:sz w:val="24"/>
              </w:rPr>
            </w:pPr>
            <w:r>
              <w:rPr>
                <w:rFonts w:ascii="仿宋_GB2312" w:eastAsia="仿宋_GB2312" w:hAnsi="宋体" w:hint="eastAsia"/>
                <w:sz w:val="24"/>
              </w:rPr>
              <w:t>法人代表（签章）：                   （公章）</w:t>
            </w:r>
          </w:p>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t>年   月   日</w:t>
            </w:r>
          </w:p>
        </w:tc>
      </w:tr>
      <w:tr w:rsidR="00581337" w:rsidTr="00581337">
        <w:trPr>
          <w:trHeight w:val="2436"/>
        </w:trPr>
        <w:tc>
          <w:tcPr>
            <w:tcW w:w="470" w:type="dxa"/>
            <w:tcBorders>
              <w:top w:val="single" w:sz="4" w:space="0" w:color="auto"/>
              <w:left w:val="single" w:sz="4" w:space="0" w:color="auto"/>
              <w:bottom w:val="single" w:sz="4" w:space="0" w:color="auto"/>
              <w:right w:val="single" w:sz="4" w:space="0" w:color="auto"/>
            </w:tcBorders>
            <w:vAlign w:val="center"/>
            <w:hideMark/>
          </w:tcPr>
          <w:p w:rsidR="00581337" w:rsidRDefault="00581337">
            <w:pPr>
              <w:spacing w:line="320" w:lineRule="exact"/>
              <w:jc w:val="center"/>
              <w:rPr>
                <w:rFonts w:ascii="仿宋_GB2312" w:eastAsia="仿宋_GB2312" w:hAnsi="宋体"/>
                <w:sz w:val="24"/>
              </w:rPr>
            </w:pPr>
            <w:r>
              <w:rPr>
                <w:rFonts w:ascii="仿宋_GB2312" w:eastAsia="仿宋_GB2312" w:hAnsi="宋体" w:hint="eastAsia"/>
                <w:sz w:val="24"/>
              </w:rPr>
              <w:lastRenderedPageBreak/>
              <w:t>预算单位审核意见</w:t>
            </w:r>
          </w:p>
        </w:tc>
        <w:tc>
          <w:tcPr>
            <w:tcW w:w="8852" w:type="dxa"/>
            <w:gridSpan w:val="4"/>
            <w:tcBorders>
              <w:top w:val="single" w:sz="4" w:space="0" w:color="auto"/>
              <w:left w:val="single" w:sz="4" w:space="0" w:color="auto"/>
              <w:bottom w:val="single" w:sz="4" w:space="0" w:color="auto"/>
              <w:right w:val="single" w:sz="4" w:space="0" w:color="auto"/>
            </w:tcBorders>
            <w:vAlign w:val="center"/>
          </w:tcPr>
          <w:p w:rsidR="00581337" w:rsidRDefault="00581337">
            <w:pPr>
              <w:tabs>
                <w:tab w:val="left" w:pos="6510"/>
              </w:tabs>
              <w:spacing w:line="320" w:lineRule="exact"/>
              <w:jc w:val="center"/>
              <w:rPr>
                <w:rFonts w:ascii="仿宋_GB2312" w:eastAsia="仿宋_GB2312" w:hAnsi="宋体"/>
                <w:sz w:val="24"/>
              </w:rPr>
            </w:pPr>
          </w:p>
        </w:tc>
      </w:tr>
    </w:tbl>
    <w:p w:rsidR="00581337" w:rsidRDefault="00581337" w:rsidP="00581337">
      <w:pPr>
        <w:spacing w:line="320" w:lineRule="exact"/>
        <w:rPr>
          <w:rFonts w:ascii="仿宋_GB2312" w:eastAsia="仿宋_GB2312" w:hAnsi="宋体"/>
          <w:sz w:val="24"/>
        </w:rPr>
      </w:pPr>
      <w:r>
        <w:rPr>
          <w:rFonts w:ascii="仿宋_GB2312" w:eastAsia="仿宋_GB2312" w:hAnsi="宋体" w:hint="eastAsia"/>
          <w:sz w:val="24"/>
        </w:rPr>
        <w:t xml:space="preserve">附送资料：与其他国有资本收益项目相关的资料        </w:t>
      </w:r>
    </w:p>
    <w:p w:rsidR="00581337" w:rsidRDefault="00581337" w:rsidP="00581337">
      <w:pPr>
        <w:spacing w:line="320" w:lineRule="exact"/>
        <w:rPr>
          <w:rFonts w:ascii="仿宋_GB2312" w:eastAsia="仿宋_GB2312" w:hAnsi="宋体"/>
          <w:sz w:val="24"/>
        </w:rPr>
      </w:pPr>
      <w:r>
        <w:rPr>
          <w:rFonts w:ascii="仿宋_GB2312" w:eastAsia="仿宋_GB2312" w:hAnsi="宋体" w:hint="eastAsia"/>
          <w:sz w:val="24"/>
        </w:rPr>
        <w:t>总会计师：                                    经办人：</w:t>
      </w: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p>
    <w:p w:rsidR="00581337" w:rsidRDefault="00581337" w:rsidP="00581337">
      <w:pPr>
        <w:spacing w:line="320" w:lineRule="exact"/>
        <w:rPr>
          <w:rFonts w:ascii="仿宋_GB2312" w:eastAsia="仿宋_GB2312" w:hAnsi="宋体"/>
          <w:sz w:val="24"/>
        </w:rPr>
      </w:pPr>
      <w:bookmarkStart w:id="0" w:name="_GoBack"/>
      <w:bookmarkEnd w:id="0"/>
    </w:p>
    <w:sectPr w:rsidR="00581337" w:rsidSect="00241036">
      <w:headerReference w:type="default" r:id="rId8"/>
      <w:footerReference w:type="even" r:id="rId9"/>
      <w:footerReference w:type="default" r:id="rId10"/>
      <w:pgSz w:w="11907" w:h="16840" w:code="9"/>
      <w:pgMar w:top="1701" w:right="1474" w:bottom="1701" w:left="1474" w:header="851" w:footer="1418"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E9" w:rsidRDefault="003C0CE9">
      <w:r>
        <w:separator/>
      </w:r>
    </w:p>
  </w:endnote>
  <w:endnote w:type="continuationSeparator" w:id="0">
    <w:p w:rsidR="003C0CE9" w:rsidRDefault="003C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A6" w:rsidRDefault="00C05450">
    <w:pPr>
      <w:pStyle w:val="a5"/>
      <w:framePr w:h="0" w:wrap="around" w:vAnchor="text" w:hAnchor="margin" w:xAlign="outside"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- 16 -</w:t>
    </w:r>
    <w:r>
      <w:rPr>
        <w:rFonts w:ascii="宋体" w:hAnsi="宋体"/>
        <w:sz w:val="28"/>
        <w:szCs w:val="28"/>
      </w:rPr>
      <w:fldChar w:fldCharType="end"/>
    </w:r>
  </w:p>
  <w:p w:rsidR="003439A6" w:rsidRDefault="003C0CE9">
    <w:pPr>
      <w:pStyle w:val="a5"/>
      <w:framePr w:h="0" w:wrap="around" w:vAnchor="text" w:hAnchor="margin" w:xAlign="right" w:y="1"/>
      <w:ind w:right="360" w:firstLine="360"/>
      <w:rPr>
        <w:rStyle w:val="a3"/>
      </w:rPr>
    </w:pPr>
  </w:p>
  <w:p w:rsidR="003439A6" w:rsidRDefault="003C0CE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A6" w:rsidRDefault="00C05450">
    <w:pPr>
      <w:pStyle w:val="a5"/>
      <w:framePr w:h="0" w:wrap="around" w:vAnchor="text" w:hAnchor="margin" w:xAlign="outside"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0C23DC">
      <w:rPr>
        <w:rStyle w:val="a3"/>
        <w:rFonts w:ascii="宋体" w:hAnsi="宋体"/>
        <w:noProof/>
        <w:sz w:val="28"/>
        <w:szCs w:val="28"/>
      </w:rPr>
      <w:t>- 25 -</w:t>
    </w:r>
    <w:r>
      <w:rPr>
        <w:rFonts w:ascii="宋体" w:hAnsi="宋体"/>
        <w:sz w:val="28"/>
        <w:szCs w:val="28"/>
      </w:rPr>
      <w:fldChar w:fldCharType="end"/>
    </w:r>
  </w:p>
  <w:p w:rsidR="003439A6" w:rsidRDefault="003C0C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E9" w:rsidRDefault="003C0CE9">
      <w:r>
        <w:separator/>
      </w:r>
    </w:p>
  </w:footnote>
  <w:footnote w:type="continuationSeparator" w:id="0">
    <w:p w:rsidR="003C0CE9" w:rsidRDefault="003C0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A6" w:rsidRDefault="003C0CE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3BF31F"/>
    <w:multiLevelType w:val="singleLevel"/>
    <w:tmpl w:val="B13BF31F"/>
    <w:lvl w:ilvl="0">
      <w:start w:val="2"/>
      <w:numFmt w:val="chineseCounting"/>
      <w:suff w:val="nothing"/>
      <w:lvlText w:val="（%1）"/>
      <w:lvlJc w:val="left"/>
      <w:pPr>
        <w:ind w:left="0" w:firstLine="0"/>
      </w:pPr>
    </w:lvl>
  </w:abstractNum>
  <w:abstractNum w:abstractNumId="1">
    <w:nsid w:val="48F4ECD1"/>
    <w:multiLevelType w:val="singleLevel"/>
    <w:tmpl w:val="48F4ECD1"/>
    <w:lvl w:ilvl="0">
      <w:start w:val="1"/>
      <w:numFmt w:val="chineseCounting"/>
      <w:suff w:val="nothing"/>
      <w:lvlText w:val="（%1）"/>
      <w:lvlJc w:val="left"/>
      <w:pPr>
        <w:ind w:left="0" w:firstLine="0"/>
      </w:pPr>
    </w:lvl>
  </w:abstractNum>
  <w:num w:numId="1">
    <w:abstractNumId w:val="0"/>
    <w:lvlOverride w:ilvl="0">
      <w:startOverride w:val="2"/>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6B"/>
    <w:rsid w:val="000C23DC"/>
    <w:rsid w:val="003C0CE9"/>
    <w:rsid w:val="00581337"/>
    <w:rsid w:val="006D21E5"/>
    <w:rsid w:val="00790F6B"/>
    <w:rsid w:val="00A04A3C"/>
    <w:rsid w:val="00A67F74"/>
    <w:rsid w:val="00C05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6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50"/>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05450"/>
  </w:style>
  <w:style w:type="paragraph" w:styleId="a4">
    <w:name w:val="header"/>
    <w:basedOn w:val="a"/>
    <w:link w:val="Char"/>
    <w:rsid w:val="00C05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5450"/>
    <w:rPr>
      <w:rFonts w:ascii="Times New Roman" w:eastAsia="宋体" w:hAnsi="Times New Roman" w:cs="Times New Roman"/>
      <w:sz w:val="18"/>
      <w:szCs w:val="18"/>
    </w:rPr>
  </w:style>
  <w:style w:type="paragraph" w:styleId="a5">
    <w:name w:val="footer"/>
    <w:basedOn w:val="a"/>
    <w:link w:val="Char0"/>
    <w:rsid w:val="00C05450"/>
    <w:pPr>
      <w:tabs>
        <w:tab w:val="center" w:pos="4153"/>
        <w:tab w:val="right" w:pos="8306"/>
      </w:tabs>
      <w:snapToGrid w:val="0"/>
      <w:jc w:val="left"/>
    </w:pPr>
    <w:rPr>
      <w:sz w:val="18"/>
      <w:szCs w:val="18"/>
    </w:rPr>
  </w:style>
  <w:style w:type="character" w:customStyle="1" w:styleId="Char0">
    <w:name w:val="页脚 Char"/>
    <w:basedOn w:val="a0"/>
    <w:link w:val="a5"/>
    <w:rsid w:val="00C0545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6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50"/>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05450"/>
  </w:style>
  <w:style w:type="paragraph" w:styleId="a4">
    <w:name w:val="header"/>
    <w:basedOn w:val="a"/>
    <w:link w:val="Char"/>
    <w:rsid w:val="00C05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5450"/>
    <w:rPr>
      <w:rFonts w:ascii="Times New Roman" w:eastAsia="宋体" w:hAnsi="Times New Roman" w:cs="Times New Roman"/>
      <w:sz w:val="18"/>
      <w:szCs w:val="18"/>
    </w:rPr>
  </w:style>
  <w:style w:type="paragraph" w:styleId="a5">
    <w:name w:val="footer"/>
    <w:basedOn w:val="a"/>
    <w:link w:val="Char0"/>
    <w:rsid w:val="00C05450"/>
    <w:pPr>
      <w:tabs>
        <w:tab w:val="center" w:pos="4153"/>
        <w:tab w:val="right" w:pos="8306"/>
      </w:tabs>
      <w:snapToGrid w:val="0"/>
      <w:jc w:val="left"/>
    </w:pPr>
    <w:rPr>
      <w:sz w:val="18"/>
      <w:szCs w:val="18"/>
    </w:rPr>
  </w:style>
  <w:style w:type="character" w:customStyle="1" w:styleId="Char0">
    <w:name w:val="页脚 Char"/>
    <w:basedOn w:val="a0"/>
    <w:link w:val="a5"/>
    <w:rsid w:val="00C0545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1547</Words>
  <Characters>8822</Characters>
  <Application>Microsoft Office Word</Application>
  <DocSecurity>0</DocSecurity>
  <Lines>73</Lines>
  <Paragraphs>20</Paragraphs>
  <ScaleCrop>false</ScaleCrop>
  <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陈敏</dc:creator>
  <cp:keywords/>
  <dc:description/>
  <cp:lastModifiedBy>Root</cp:lastModifiedBy>
  <cp:revision>4</cp:revision>
  <dcterms:created xsi:type="dcterms:W3CDTF">2020-03-31T07:12:00Z</dcterms:created>
  <dcterms:modified xsi:type="dcterms:W3CDTF">2020-04-02T02:33:00Z</dcterms:modified>
</cp:coreProperties>
</file>