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EB" w:rsidRPr="005F67D0" w:rsidRDefault="00BE748D" w:rsidP="005F67D0">
      <w:pPr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0E55A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１</w:t>
      </w:r>
    </w:p>
    <w:p w:rsidR="005F67D0" w:rsidRDefault="005F67D0" w:rsidP="005F67D0">
      <w:pPr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B51EEB" w:rsidRPr="005F67D0" w:rsidRDefault="00B51EEB" w:rsidP="005F67D0">
      <w:pPr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5F67D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温州市市级部门预算财政监督办法</w:t>
      </w:r>
    </w:p>
    <w:p w:rsidR="00B51EEB" w:rsidRPr="00A77701" w:rsidRDefault="00B51EEB" w:rsidP="005F67D0">
      <w:pPr>
        <w:shd w:val="clear" w:color="auto" w:fill="FFFFFF"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</w:t>
      </w:r>
      <w:bookmarkStart w:id="0" w:name="_GoBack"/>
      <w:bookmarkEnd w:id="0"/>
    </w:p>
    <w:p w:rsidR="00B51EEB" w:rsidRPr="00CE5244" w:rsidRDefault="00B51EEB" w:rsidP="005F67D0">
      <w:pPr>
        <w:shd w:val="clear" w:color="auto" w:fill="FFFFFF"/>
        <w:spacing w:line="600" w:lineRule="exact"/>
        <w:jc w:val="center"/>
        <w:rPr>
          <w:rFonts w:asciiTheme="majorEastAsia" w:eastAsiaTheme="majorEastAsia" w:hAnsiTheme="majorEastAsia" w:cs="宋体"/>
          <w:b/>
          <w:bCs/>
          <w:smallCaps/>
          <w:color w:val="000000"/>
          <w:kern w:val="0"/>
          <w:sz w:val="32"/>
          <w:szCs w:val="32"/>
        </w:rPr>
      </w:pPr>
      <w:r w:rsidRPr="00CE5244">
        <w:rPr>
          <w:rFonts w:asciiTheme="majorEastAsia" w:eastAsiaTheme="majorEastAsia" w:hAnsiTheme="majorEastAsia" w:cs="宋体" w:hint="eastAsia"/>
          <w:b/>
          <w:bCs/>
          <w:smallCaps/>
          <w:color w:val="000000"/>
          <w:kern w:val="0"/>
          <w:sz w:val="32"/>
          <w:szCs w:val="32"/>
        </w:rPr>
        <w:t>第一章　总则</w:t>
      </w:r>
    </w:p>
    <w:p w:rsidR="00B51EEB" w:rsidRPr="00A77701" w:rsidRDefault="00B51EEB" w:rsidP="005F67D0">
      <w:pPr>
        <w:shd w:val="clear" w:color="auto" w:fill="FFFFFF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D0836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第一条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　为加强市级部门预算</w:t>
      </w:r>
      <w:r w:rsidR="00956ED3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“事前、事中、事后”</w:t>
      </w:r>
      <w:r w:rsidR="009D269E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全过程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监督，</w:t>
      </w:r>
      <w:r w:rsidR="009D269E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进一步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规范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部门预算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行为，</w:t>
      </w:r>
      <w:r w:rsidR="00956ED3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提升科学化精细化管理水平，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根据《</w:t>
      </w:r>
      <w:hyperlink r:id="rId8" w:history="1">
        <w:r w:rsidRPr="00CE5244">
          <w:rPr>
            <w:rFonts w:ascii="仿宋" w:eastAsia="仿宋" w:hAnsi="仿宋" w:cs="宋体"/>
            <w:color w:val="000000"/>
            <w:kern w:val="0"/>
            <w:sz w:val="32"/>
            <w:szCs w:val="32"/>
            <w:shd w:val="clear" w:color="auto" w:fill="FFFFFF"/>
          </w:rPr>
          <w:t>中华人民共和国预算法</w:t>
        </w:r>
      </w:hyperlink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》、《财政部门监督办法》（财政部令第69号）、</w:t>
      </w:r>
      <w:r w:rsidR="00975E48">
        <w:rPr>
          <w:rFonts w:ascii="仿宋_GB2312" w:eastAsia="仿宋_GB2312" w:cs="仿宋_GB2312" w:hint="eastAsia"/>
          <w:sz w:val="32"/>
          <w:szCs w:val="32"/>
        </w:rPr>
        <w:t>《浙江省财政检查工作实施办法》、</w:t>
      </w:r>
      <w:r w:rsidR="002764E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《</w:t>
      </w:r>
      <w:r w:rsidR="002764E4" w:rsidRPr="002764E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温州市人民政府关于推进财政大监督工作的实施意见</w:t>
      </w:r>
      <w:r w:rsidR="002764E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》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等规定，结合我市实际，制定本办法。</w:t>
      </w:r>
    </w:p>
    <w:p w:rsidR="00B51EEB" w:rsidRDefault="00B51EEB" w:rsidP="005F67D0">
      <w:pPr>
        <w:shd w:val="clear" w:color="auto" w:fill="FFFFFF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1D083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D0836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第二条</w:t>
      </w:r>
      <w:r w:rsidRPr="00B068E7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本办法适用于列入市级财政预算安排的国家机关、事业单位、社会团体（以下简称市级部门）</w:t>
      </w:r>
      <w:r w:rsidRPr="00B068E7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B51EEB" w:rsidRPr="00B51EEB" w:rsidRDefault="00B51EEB" w:rsidP="005F67D0">
      <w:pPr>
        <w:spacing w:line="600" w:lineRule="exac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</w:t>
      </w:r>
      <w:r w:rsidRPr="001D0836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第三条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本办法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所称的“部门预算</w:t>
      </w:r>
      <w:r w:rsidRPr="00801FA9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财政监督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”</w:t>
      </w:r>
      <w:r w:rsidRPr="001D083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（以下简称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财政监督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是指</w:t>
      </w:r>
      <w:r w:rsidR="007F754D" w:rsidRPr="007F754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温州市财政局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依照国家有关法律法规，</w:t>
      </w:r>
      <w:r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本</w:t>
      </w:r>
      <w:r w:rsidRPr="00B51EEB"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级政府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部门单位的</w:t>
      </w:r>
      <w:r w:rsidRPr="00B51EEB"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预算编制、执行</w:t>
      </w:r>
      <w:r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、调整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及</w:t>
      </w:r>
      <w:r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决算等活动的合法性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Pr="00B51EEB"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有效性进行监督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的执法行为。</w:t>
      </w:r>
    </w:p>
    <w:p w:rsidR="00B51EEB" w:rsidRDefault="00B51EEB" w:rsidP="005F67D0">
      <w:pPr>
        <w:shd w:val="clear" w:color="auto" w:fill="FFFFFF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</w:t>
      </w:r>
      <w:r w:rsidRPr="00385CC6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第四条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D9497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部门预算包括部门收入预算、支出预算。部门收入包括 公共预算 收入、政府性基金收入、专户资金收入 。部门支出包括部门基本支出和项目支出，项目支出包括一般项目支出、专项资金支出和基本建设支出。</w:t>
      </w:r>
    </w:p>
    <w:p w:rsidR="00D94976" w:rsidRPr="00B068E7" w:rsidRDefault="00D94976" w:rsidP="005F67D0">
      <w:pPr>
        <w:shd w:val="clear" w:color="auto" w:fill="FFFFFF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</w:p>
    <w:p w:rsidR="00B51EEB" w:rsidRPr="001D0836" w:rsidRDefault="00D94976" w:rsidP="005F67D0">
      <w:pPr>
        <w:shd w:val="clear" w:color="auto" w:fill="FFFFFF"/>
        <w:spacing w:line="60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lastRenderedPageBreak/>
        <w:t>第二</w:t>
      </w:r>
      <w:r w:rsidR="00B51EEB" w:rsidRPr="001D0836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章　监督</w:t>
      </w:r>
      <w:r w:rsidR="00EA556F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的</w:t>
      </w:r>
      <w:r w:rsidR="00B51EEB" w:rsidRPr="001D0836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范围和内容</w:t>
      </w:r>
    </w:p>
    <w:p w:rsidR="00B51EEB" w:rsidRDefault="00EA556F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第五</w:t>
      </w:r>
      <w:r w:rsidR="00B51EEB" w:rsidRPr="00BF7D05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条</w:t>
      </w:r>
      <w:r w:rsidR="00B51EEB" w:rsidRPr="00BF7D05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 财政监督的范围包括</w:t>
      </w:r>
      <w:r w:rsidR="00B51EE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部门预算编制、部门预算执行（含部门预算调整变更）、部门决算及部门</w:t>
      </w:r>
      <w:r w:rsidR="00B51EEB"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预决算信息公开</w:t>
      </w:r>
      <w:r w:rsidR="00B51EE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C2518F" w:rsidRDefault="00EA556F" w:rsidP="00860E7A">
      <w:pPr>
        <w:pStyle w:val="a6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第六</w:t>
      </w:r>
      <w:r w:rsidR="00B51EEB" w:rsidRPr="00BF7D05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条</w:t>
      </w:r>
      <w:r w:rsidR="00B51EE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 xml:space="preserve">  </w:t>
      </w:r>
      <w:r w:rsidR="0029557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部门预算编制监督主要内容：</w:t>
      </w:r>
      <w:r w:rsidR="0029557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人员经费情况是否真实、准确、完整</w:t>
      </w:r>
      <w:r w:rsidR="0029557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 w:rsidR="0029557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公用经费是否按支出定额标准编报</w:t>
      </w:r>
      <w:r w:rsidR="0029557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 w:rsidR="00B51EEB" w:rsidRPr="00385CC6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项目经费预算是否真</w:t>
      </w:r>
      <w:r w:rsidR="0029557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实、有据、有效</w:t>
      </w:r>
      <w:r w:rsidR="0029557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 w:rsidR="00B51EEB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审计监督、绩效</w:t>
      </w:r>
      <w:r w:rsidR="0029557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管理</w:t>
      </w:r>
      <w:r w:rsidR="00B51EEB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和财政监督检查结果是否运用</w:t>
      </w:r>
      <w:r w:rsidR="0029557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等</w:t>
      </w:r>
      <w:r w:rsidR="00B51EEB" w:rsidRPr="00721468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。</w:t>
      </w:r>
    </w:p>
    <w:p w:rsidR="00B51EEB" w:rsidRPr="00721468" w:rsidRDefault="00EA556F" w:rsidP="00860E7A">
      <w:pPr>
        <w:pStyle w:val="a6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第七</w:t>
      </w:r>
      <w:r w:rsidR="00B51EEB" w:rsidRPr="00385CC6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条</w:t>
      </w:r>
      <w:r w:rsidR="00B51EE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 xml:space="preserve">  </w:t>
      </w:r>
      <w:r w:rsidR="0029557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部门预算执行监督主要内容：</w:t>
      </w:r>
      <w:r w:rsidR="00B51EEB" w:rsidRPr="00E51B32">
        <w:rPr>
          <w:rFonts w:ascii="仿宋_GB2312" w:eastAsia="仿宋_GB2312" w:hAnsi="仿宋_GB2312" w:cs="仿宋_GB2312" w:hint="eastAsia"/>
          <w:sz w:val="32"/>
          <w:szCs w:val="32"/>
        </w:rPr>
        <w:t>对资金拨付使用进度、预</w:t>
      </w:r>
      <w:r w:rsidR="00DC0651">
        <w:rPr>
          <w:rFonts w:ascii="仿宋_GB2312" w:eastAsia="仿宋_GB2312" w:hAnsi="仿宋_GB2312" w:cs="仿宋_GB2312" w:hint="eastAsia"/>
          <w:sz w:val="32"/>
          <w:szCs w:val="32"/>
        </w:rPr>
        <w:t>算追加等进行</w:t>
      </w:r>
      <w:r w:rsidR="00B51EEB">
        <w:rPr>
          <w:rFonts w:ascii="仿宋_GB2312" w:eastAsia="仿宋_GB2312" w:hAnsi="仿宋_GB2312" w:cs="仿宋_GB2312" w:hint="eastAsia"/>
          <w:sz w:val="32"/>
          <w:szCs w:val="32"/>
        </w:rPr>
        <w:t>动态监控，对预算执行环节出现的各种风险及</w:t>
      </w:r>
      <w:r w:rsidR="00B51EEB" w:rsidRPr="00721468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超预算、超标准、超配置的疑点问题</w:t>
      </w:r>
      <w:r w:rsidR="00B51EEB">
        <w:rPr>
          <w:rFonts w:ascii="仿宋_GB2312" w:eastAsia="仿宋_GB2312" w:hAnsi="仿宋_GB2312" w:cs="仿宋_GB2312" w:hint="eastAsia"/>
          <w:sz w:val="32"/>
          <w:szCs w:val="32"/>
        </w:rPr>
        <w:t>，及时预警、提醒和纠偏</w:t>
      </w:r>
      <w:r w:rsidR="00B51EEB" w:rsidRPr="007214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B51EEB" w:rsidRPr="00FA2C7D" w:rsidRDefault="00EA556F" w:rsidP="00860E7A">
      <w:pPr>
        <w:pStyle w:val="a6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第八</w:t>
      </w:r>
      <w:r w:rsidR="00B51EEB" w:rsidRPr="00FA2C7D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条</w:t>
      </w:r>
      <w:r w:rsidR="00B51EE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 xml:space="preserve">  </w:t>
      </w:r>
      <w:r w:rsidR="0029557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部门决算监督主要内容：</w:t>
      </w:r>
      <w:r w:rsidR="00B51EEB">
        <w:rPr>
          <w:rFonts w:ascii="仿宋_GB2312" w:eastAsia="仿宋_GB2312" w:hAnsi="仿宋_GB2312" w:cs="仿宋_GB2312" w:hint="eastAsia"/>
          <w:sz w:val="32"/>
          <w:szCs w:val="32"/>
        </w:rPr>
        <w:t>决算</w:t>
      </w:r>
      <w:r w:rsidR="00B51EEB" w:rsidRPr="00462B79">
        <w:rPr>
          <w:rFonts w:ascii="仿宋_GB2312" w:eastAsia="仿宋_GB2312" w:hAnsi="仿宋_GB2312" w:cs="仿宋_GB2312" w:hint="eastAsia"/>
          <w:sz w:val="32"/>
          <w:szCs w:val="32"/>
        </w:rPr>
        <w:t>的真实性、</w:t>
      </w:r>
      <w:r w:rsidR="00B51EEB">
        <w:rPr>
          <w:rFonts w:ascii="仿宋_GB2312" w:eastAsia="仿宋_GB2312" w:hAnsi="仿宋_GB2312" w:cs="仿宋_GB2312" w:hint="eastAsia"/>
          <w:sz w:val="32"/>
          <w:szCs w:val="32"/>
        </w:rPr>
        <w:t>准确、合法</w:t>
      </w:r>
      <w:r w:rsidR="00B51EEB" w:rsidRPr="00462B79">
        <w:rPr>
          <w:rFonts w:ascii="仿宋_GB2312" w:eastAsia="仿宋_GB2312" w:hAnsi="仿宋_GB2312" w:cs="仿宋_GB2312" w:hint="eastAsia"/>
          <w:sz w:val="32"/>
          <w:szCs w:val="32"/>
        </w:rPr>
        <w:t>性</w:t>
      </w:r>
      <w:r w:rsidR="00B51EEB">
        <w:rPr>
          <w:rFonts w:ascii="仿宋_GB2312" w:eastAsia="仿宋_GB2312" w:hAnsi="仿宋_GB2312" w:cs="仿宋_GB2312" w:hint="eastAsia"/>
          <w:sz w:val="32"/>
          <w:szCs w:val="32"/>
        </w:rPr>
        <w:t>，以及</w:t>
      </w:r>
      <w:r w:rsidR="00B51EEB" w:rsidRPr="00462B79">
        <w:rPr>
          <w:rFonts w:ascii="仿宋_GB2312" w:eastAsia="仿宋_GB2312" w:hAnsi="仿宋_GB2312" w:cs="仿宋_GB2312" w:hint="eastAsia"/>
          <w:sz w:val="32"/>
          <w:szCs w:val="32"/>
        </w:rPr>
        <w:t>决算审查成果运用</w:t>
      </w:r>
      <w:r w:rsidR="00B51EEB">
        <w:rPr>
          <w:rFonts w:ascii="仿宋_GB2312" w:eastAsia="仿宋_GB2312" w:hAnsi="仿宋_GB2312" w:cs="仿宋_GB2312" w:hint="eastAsia"/>
          <w:sz w:val="32"/>
          <w:szCs w:val="32"/>
        </w:rPr>
        <w:t>情况。</w:t>
      </w:r>
    </w:p>
    <w:p w:rsidR="00B51EEB" w:rsidRDefault="00EA556F" w:rsidP="00860E7A">
      <w:pPr>
        <w:pStyle w:val="a6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第九</w:t>
      </w:r>
      <w:r w:rsidR="00B51EEB" w:rsidRPr="00FA2C7D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条</w:t>
      </w:r>
      <w:r w:rsidR="00B51EEB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 xml:space="preserve"> </w:t>
      </w:r>
      <w:r w:rsidR="00B51EE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部门</w:t>
      </w:r>
      <w:r w:rsidR="00B51EEB" w:rsidRPr="00CE524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预决算信息公开</w:t>
      </w:r>
      <w:r w:rsidR="0029557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监督主要内容：</w:t>
      </w:r>
      <w:r w:rsidR="00B51EE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部门</w:t>
      </w:r>
      <w:r w:rsidR="00B51EEB" w:rsidRPr="00CE524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预决算信息</w:t>
      </w:r>
      <w:r w:rsidR="00B51EE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的完整性、及时性及</w:t>
      </w:r>
      <w:r w:rsidR="00B51EEB">
        <w:rPr>
          <w:rFonts w:ascii="仿宋_GB2312" w:eastAsia="仿宋_GB2312" w:hAnsi="仿宋_GB2312" w:cs="仿宋_GB2312" w:hint="eastAsia"/>
          <w:sz w:val="32"/>
          <w:szCs w:val="32"/>
        </w:rPr>
        <w:t>真实性</w:t>
      </w:r>
      <w:r w:rsidR="00B51EE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CD1C37" w:rsidRPr="00155D11" w:rsidRDefault="00CD1C37" w:rsidP="00CD1C37">
      <w:pPr>
        <w:spacing w:line="600" w:lineRule="exact"/>
        <w:ind w:firstLine="645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第</w:t>
      </w:r>
      <w:r w:rsidRPr="00155D11">
        <w:rPr>
          <w:rFonts w:ascii="仿宋_GB2312" w:eastAsia="仿宋_GB2312" w:hAnsi="Times New Roman" w:cs="Times New Roman" w:hint="eastAsia"/>
          <w:b/>
          <w:sz w:val="32"/>
          <w:szCs w:val="32"/>
        </w:rPr>
        <w:t>十条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　</w:t>
      </w:r>
      <w:r w:rsidRPr="002415E1">
        <w:rPr>
          <w:rFonts w:ascii="仿宋_GB2312" w:eastAsia="仿宋_GB2312" w:hAnsi="Times New Roman" w:cs="Times New Roman"/>
          <w:sz w:val="32"/>
          <w:szCs w:val="32"/>
        </w:rPr>
        <w:t>财政专项资金</w:t>
      </w:r>
      <w:r>
        <w:rPr>
          <w:rFonts w:ascii="仿宋_GB2312" w:eastAsia="仿宋_GB2312" w:hAnsi="Times New Roman" w:cs="Times New Roman" w:hint="eastAsia"/>
          <w:sz w:val="32"/>
          <w:szCs w:val="32"/>
        </w:rPr>
        <w:t>监督</w:t>
      </w:r>
      <w:r w:rsidR="00295575">
        <w:rPr>
          <w:rFonts w:ascii="仿宋_GB2312" w:eastAsia="仿宋_GB2312" w:hAnsi="Times New Roman" w:cs="Times New Roman" w:hint="eastAsia"/>
          <w:sz w:val="32"/>
          <w:szCs w:val="32"/>
        </w:rPr>
        <w:t>除上述内容外，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还涉及</w:t>
      </w:r>
      <w:r w:rsidRPr="002415E1">
        <w:rPr>
          <w:rFonts w:ascii="华文仿宋" w:eastAsia="华文仿宋" w:hAnsi="华文仿宋" w:hint="eastAsia"/>
          <w:sz w:val="32"/>
          <w:szCs w:val="32"/>
        </w:rPr>
        <w:t>财政专项资金</w:t>
      </w:r>
      <w:r>
        <w:rPr>
          <w:rFonts w:ascii="华文仿宋" w:eastAsia="华文仿宋" w:hAnsi="华文仿宋" w:hint="eastAsia"/>
          <w:sz w:val="32"/>
          <w:szCs w:val="32"/>
        </w:rPr>
        <w:t>的项目管理情况，具体包括：</w:t>
      </w:r>
    </w:p>
    <w:p w:rsidR="00CD1C37" w:rsidRPr="002415E1" w:rsidRDefault="00CD1C37" w:rsidP="00CD1C37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415E1">
        <w:rPr>
          <w:rFonts w:ascii="华文仿宋" w:eastAsia="华文仿宋" w:hAnsi="华文仿宋" w:hint="eastAsia"/>
          <w:sz w:val="32"/>
          <w:szCs w:val="32"/>
        </w:rPr>
        <w:t>1.政策制定落实：是否制定项目管理办法或具体实施细则，政策是否执行到位。</w:t>
      </w:r>
      <w:r>
        <w:rPr>
          <w:rFonts w:ascii="华文仿宋" w:eastAsia="华文仿宋" w:hAnsi="华文仿宋" w:hint="eastAsia"/>
          <w:sz w:val="32"/>
          <w:szCs w:val="32"/>
        </w:rPr>
        <w:t>项目实施过程中</w:t>
      </w:r>
      <w:r w:rsidRPr="002415E1">
        <w:rPr>
          <w:rFonts w:ascii="华文仿宋" w:eastAsia="华文仿宋" w:hAnsi="华文仿宋" w:hint="eastAsia"/>
          <w:sz w:val="32"/>
          <w:szCs w:val="32"/>
        </w:rPr>
        <w:t>是否存在擅自变更项目实施范围、实施内容、投资规模、地点等问题。</w:t>
      </w:r>
    </w:p>
    <w:p w:rsidR="00CD1C37" w:rsidRPr="002415E1" w:rsidRDefault="00CD1C37" w:rsidP="00CD1C37">
      <w:pPr>
        <w:spacing w:line="600" w:lineRule="exact"/>
        <w:ind w:firstLineChars="200" w:firstLine="640"/>
        <w:rPr>
          <w:rFonts w:ascii="华文仿宋" w:eastAsia="华文仿宋" w:hAnsi="华文仿宋"/>
          <w:color w:val="C00000"/>
          <w:sz w:val="32"/>
          <w:szCs w:val="32"/>
        </w:rPr>
      </w:pPr>
      <w:r w:rsidRPr="002415E1">
        <w:rPr>
          <w:rFonts w:ascii="华文仿宋" w:eastAsia="华文仿宋" w:hAnsi="华文仿宋" w:hint="eastAsia"/>
          <w:sz w:val="32"/>
          <w:szCs w:val="32"/>
        </w:rPr>
        <w:t>2.项目库管理：是否按要求纳入项目库，市县在分配财政专项资金时，是否在项目库中择优选取。</w:t>
      </w:r>
    </w:p>
    <w:p w:rsidR="00CD1C37" w:rsidRPr="002415E1" w:rsidRDefault="00CD1C37" w:rsidP="00CD1C37">
      <w:pPr>
        <w:spacing w:line="60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 w:rsidRPr="002415E1">
        <w:rPr>
          <w:rFonts w:ascii="华文仿宋" w:eastAsia="华文仿宋" w:hAnsi="华文仿宋" w:hint="eastAsia"/>
          <w:sz w:val="32"/>
          <w:szCs w:val="32"/>
        </w:rPr>
        <w:t>3.政府采购：</w:t>
      </w:r>
      <w:r w:rsidRPr="002415E1">
        <w:rPr>
          <w:rFonts w:ascii="华文仿宋" w:eastAsia="华文仿宋" w:hAnsi="华文仿宋" w:cs="宋体" w:hint="eastAsia"/>
          <w:sz w:val="32"/>
          <w:szCs w:val="32"/>
        </w:rPr>
        <w:t>是否严格政府采购预算管理，做到</w:t>
      </w:r>
      <w:proofErr w:type="gramStart"/>
      <w:r w:rsidRPr="002415E1">
        <w:rPr>
          <w:rFonts w:ascii="华文仿宋" w:eastAsia="华文仿宋" w:hAnsi="华文仿宋" w:cs="宋体" w:hint="eastAsia"/>
          <w:sz w:val="32"/>
          <w:szCs w:val="32"/>
        </w:rPr>
        <w:t>应编尽编</w:t>
      </w:r>
      <w:proofErr w:type="gramEnd"/>
      <w:r w:rsidRPr="002415E1">
        <w:rPr>
          <w:rFonts w:ascii="华文仿宋" w:eastAsia="华文仿宋" w:hAnsi="华文仿宋" w:cs="宋体" w:hint="eastAsia"/>
          <w:sz w:val="32"/>
          <w:szCs w:val="32"/>
        </w:rPr>
        <w:t>，</w:t>
      </w:r>
      <w:r w:rsidRPr="002415E1">
        <w:rPr>
          <w:rFonts w:ascii="华文仿宋" w:eastAsia="华文仿宋" w:hAnsi="华文仿宋" w:cs="宋体" w:hint="eastAsia"/>
          <w:sz w:val="32"/>
          <w:szCs w:val="32"/>
        </w:rPr>
        <w:lastRenderedPageBreak/>
        <w:t>应采尽采，不编不采。是否严格执行政府采购制度，有无违法、违规变更采购方式，有无规避政府采购程序,干预集中采购机构或采购代理机构招投标活动，指定或变相指定货物品牌和供应商等现象，以及其他</w:t>
      </w:r>
      <w:r w:rsidRPr="002415E1">
        <w:rPr>
          <w:rFonts w:ascii="华文仿宋" w:eastAsia="华文仿宋" w:hAnsi="华文仿宋" w:hint="eastAsia"/>
          <w:sz w:val="32"/>
          <w:szCs w:val="32"/>
        </w:rPr>
        <w:t>违反政府采购管理规定的行为。</w:t>
      </w:r>
    </w:p>
    <w:p w:rsidR="00CD1C37" w:rsidRPr="002415E1" w:rsidRDefault="00CD1C37" w:rsidP="00CD1C37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415E1">
        <w:rPr>
          <w:rFonts w:ascii="华文仿宋" w:eastAsia="华文仿宋" w:hAnsi="华文仿宋" w:hint="eastAsia"/>
          <w:sz w:val="32"/>
          <w:szCs w:val="32"/>
        </w:rPr>
        <w:t>4.项目验收及质量：是否按合同或协议要求完成规定的项目任务并及时验收。</w:t>
      </w:r>
    </w:p>
    <w:p w:rsidR="00CD1C37" w:rsidRPr="002415E1" w:rsidRDefault="00CD1C37" w:rsidP="00CD1C37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415E1">
        <w:rPr>
          <w:rFonts w:ascii="华文仿宋" w:eastAsia="华文仿宋" w:hAnsi="华文仿宋" w:hint="eastAsia"/>
          <w:sz w:val="32"/>
          <w:szCs w:val="32"/>
        </w:rPr>
        <w:t>5.公示公开：资金的</w:t>
      </w:r>
      <w:r w:rsidRPr="002415E1">
        <w:rPr>
          <w:rFonts w:ascii="华文仿宋" w:eastAsia="华文仿宋" w:hAnsi="华文仿宋" w:hint="eastAsia"/>
          <w:color w:val="000000"/>
          <w:sz w:val="32"/>
          <w:szCs w:val="32"/>
        </w:rPr>
        <w:t>分配、过程和结果，以及执行过程和结果等</w:t>
      </w:r>
      <w:r w:rsidRPr="002415E1">
        <w:rPr>
          <w:rFonts w:ascii="华文仿宋" w:eastAsia="华文仿宋" w:hAnsi="华文仿宋" w:hint="eastAsia"/>
          <w:sz w:val="32"/>
          <w:szCs w:val="32"/>
        </w:rPr>
        <w:t>是否落实有关公</w:t>
      </w:r>
      <w:proofErr w:type="gramStart"/>
      <w:r w:rsidRPr="002415E1">
        <w:rPr>
          <w:rFonts w:ascii="华文仿宋" w:eastAsia="华文仿宋" w:hAnsi="华文仿宋" w:hint="eastAsia"/>
          <w:sz w:val="32"/>
          <w:szCs w:val="32"/>
        </w:rPr>
        <w:t>示公开</w:t>
      </w:r>
      <w:proofErr w:type="gramEnd"/>
      <w:r w:rsidRPr="002415E1">
        <w:rPr>
          <w:rFonts w:ascii="华文仿宋" w:eastAsia="华文仿宋" w:hAnsi="华文仿宋" w:hint="eastAsia"/>
          <w:sz w:val="32"/>
          <w:szCs w:val="32"/>
        </w:rPr>
        <w:t>要求。</w:t>
      </w:r>
    </w:p>
    <w:p w:rsidR="00CD1C37" w:rsidRPr="002415E1" w:rsidRDefault="00CD1C37" w:rsidP="00CD1C37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415E1">
        <w:rPr>
          <w:rFonts w:ascii="华文仿宋" w:eastAsia="华文仿宋" w:hAnsi="华文仿宋" w:hint="eastAsia"/>
          <w:sz w:val="32"/>
          <w:szCs w:val="32"/>
        </w:rPr>
        <w:t>6.预算绩效管理：是否按全面实施预算绩效管理要求开展绩效目标申报、绩效运行监控、绩效评价和评价结果应用等工作。</w:t>
      </w:r>
    </w:p>
    <w:p w:rsidR="00CD1C37" w:rsidRPr="00CD1C37" w:rsidRDefault="00CD1C37" w:rsidP="00CD1C37">
      <w:pPr>
        <w:pStyle w:val="a6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</w:p>
    <w:p w:rsidR="00B51EEB" w:rsidRPr="00385CC6" w:rsidRDefault="00B51EEB" w:rsidP="00860E7A">
      <w:pPr>
        <w:pStyle w:val="a6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</w:p>
    <w:p w:rsidR="00B51EEB" w:rsidRPr="001D0836" w:rsidRDefault="00D94976" w:rsidP="005F67D0">
      <w:pPr>
        <w:shd w:val="clear" w:color="auto" w:fill="FFFFFF"/>
        <w:spacing w:line="60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第三</w:t>
      </w:r>
      <w:r w:rsidR="00B51EEB" w:rsidRPr="001D0836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章　监督</w:t>
      </w:r>
      <w:r w:rsidR="00EA556F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的</w:t>
      </w:r>
      <w:r w:rsidR="00B51EEB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方式和程序</w:t>
      </w:r>
    </w:p>
    <w:p w:rsidR="00B51EEB" w:rsidRDefault="00EA556F" w:rsidP="00CD1C37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第十一</w:t>
      </w:r>
      <w:r w:rsidR="00B51EEB" w:rsidRPr="004D6D7C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条</w:t>
      </w:r>
      <w:r w:rsidR="00B51EE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7F754D" w:rsidRPr="007F754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温州市财政局</w:t>
      </w:r>
      <w:r w:rsidR="00B51EEB" w:rsidRPr="004D6D7C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实施</w:t>
      </w:r>
      <w:r w:rsidR="00CD1C37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部门预算</w:t>
      </w:r>
      <w:r w:rsidR="00B51EEB" w:rsidRPr="004D6D7C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监督，可以采取监控、督促、调查、核查、审查、检查、评价等方法</w:t>
      </w:r>
      <w:r w:rsidR="00CD1C37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，通过</w:t>
      </w:r>
      <w:r w:rsidR="00B51EEB" w:rsidRPr="004D6D7C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专项监督和日常监督相结合的方式</w:t>
      </w:r>
      <w:r w:rsidR="00CD1C37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实施</w:t>
      </w:r>
      <w:r w:rsidR="00B51EEB" w:rsidRPr="004D6D7C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CD1C37" w:rsidRDefault="00EA556F" w:rsidP="00CD1C3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第十二</w:t>
      </w:r>
      <w:r w:rsidR="00CD1C37" w:rsidRPr="008D7ACB">
        <w:rPr>
          <w:rFonts w:ascii="仿宋_GB2312" w:eastAsia="仿宋_GB2312" w:cs="仿宋_GB2312" w:hint="eastAsia"/>
          <w:b/>
          <w:sz w:val="32"/>
          <w:szCs w:val="32"/>
        </w:rPr>
        <w:t>条</w:t>
      </w:r>
      <w:r w:rsidR="00CD1C37">
        <w:rPr>
          <w:rFonts w:ascii="仿宋_GB2312" w:eastAsia="仿宋_GB2312" w:cs="仿宋_GB2312" w:hint="eastAsia"/>
          <w:sz w:val="32"/>
          <w:szCs w:val="32"/>
        </w:rPr>
        <w:t xml:space="preserve">　针对涉及市场主体的特定专项资金开展的财政专项检查，可参照</w:t>
      </w:r>
      <w:r w:rsidR="00CD1C37">
        <w:rPr>
          <w:rFonts w:ascii="仿宋_GB2312" w:eastAsia="仿宋_GB2312" w:hint="eastAsia"/>
          <w:sz w:val="32"/>
          <w:szCs w:val="32"/>
        </w:rPr>
        <w:t>《浙江省财政厅财政专项检查“双随机”抽查工作实施细则》（</w:t>
      </w:r>
      <w:proofErr w:type="gramStart"/>
      <w:r w:rsidR="00CD1C37">
        <w:rPr>
          <w:rFonts w:ascii="仿宋_GB2312" w:eastAsia="仿宋_GB2312" w:hAnsi="仿宋_GB2312" w:cs="仿宋_GB2312" w:hint="eastAsia"/>
          <w:sz w:val="32"/>
        </w:rPr>
        <w:t>浙财监督</w:t>
      </w:r>
      <w:proofErr w:type="gramEnd"/>
      <w:r w:rsidR="00CD1C37">
        <w:rPr>
          <w:rFonts w:ascii="仿宋_GB2312" w:eastAsia="仿宋_GB2312" w:hAnsi="仿宋_GB2312" w:cs="仿宋_GB2312" w:hint="eastAsia"/>
          <w:sz w:val="32"/>
        </w:rPr>
        <w:t>〔2019〕18号</w:t>
      </w:r>
      <w:r w:rsidR="00CD1C37">
        <w:rPr>
          <w:rFonts w:ascii="仿宋_GB2312" w:eastAsia="仿宋_GB2312" w:hint="eastAsia"/>
          <w:sz w:val="32"/>
          <w:szCs w:val="32"/>
        </w:rPr>
        <w:t>）的规定，组织“双随机”抽查。</w:t>
      </w:r>
    </w:p>
    <w:p w:rsidR="00B51EEB" w:rsidRDefault="00EA556F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第十三</w:t>
      </w:r>
      <w:r w:rsidR="00B51EEB" w:rsidRPr="004D6D7C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条</w:t>
      </w:r>
      <w:r w:rsidR="00B51EEB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B51EE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部门预算编制监督程序</w:t>
      </w:r>
    </w:p>
    <w:p w:rsidR="00B51EEB" w:rsidRDefault="00B51EEB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1.财政业务管理处室对归口部门预算编制进行全面审核。</w:t>
      </w:r>
    </w:p>
    <w:p w:rsidR="00B51EEB" w:rsidRDefault="00B51EEB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2.财政专职监督处室</w:t>
      </w:r>
      <w:r w:rsidR="00C2518F" w:rsidRPr="00F7731D">
        <w:rPr>
          <w:rFonts w:ascii="Times New Roman" w:eastAsia="仿宋_GB2312" w:hAnsi="Times New Roman" w:cs="Times New Roman" w:hint="eastAsia"/>
          <w:sz w:val="32"/>
          <w:szCs w:val="24"/>
        </w:rPr>
        <w:t>在</w:t>
      </w:r>
      <w:proofErr w:type="gramStart"/>
      <w:r w:rsidR="00C2518F" w:rsidRPr="00F7731D">
        <w:rPr>
          <w:rFonts w:ascii="Times New Roman" w:eastAsia="仿宋_GB2312" w:hAnsi="Times New Roman" w:cs="Times New Roman" w:hint="eastAsia"/>
          <w:sz w:val="32"/>
          <w:szCs w:val="24"/>
        </w:rPr>
        <w:t>预算</w:t>
      </w:r>
      <w:r w:rsidR="00295575">
        <w:rPr>
          <w:rFonts w:ascii="Times New Roman" w:eastAsia="仿宋_GB2312" w:hAnsi="Times New Roman" w:cs="Times New Roman" w:hint="eastAsia"/>
          <w:sz w:val="32"/>
          <w:szCs w:val="24"/>
        </w:rPr>
        <w:t>预算</w:t>
      </w:r>
      <w:proofErr w:type="gramEnd"/>
      <w:r w:rsidR="00295575">
        <w:rPr>
          <w:rFonts w:ascii="Times New Roman" w:eastAsia="仿宋_GB2312" w:hAnsi="Times New Roman" w:cs="Times New Roman" w:hint="eastAsia"/>
          <w:sz w:val="32"/>
          <w:szCs w:val="24"/>
        </w:rPr>
        <w:t>下达</w:t>
      </w:r>
      <w:r w:rsidR="00C2518F" w:rsidRPr="00F7731D">
        <w:rPr>
          <w:rFonts w:ascii="Times New Roman" w:eastAsia="仿宋_GB2312" w:hAnsi="Times New Roman" w:cs="Times New Roman" w:hint="eastAsia"/>
          <w:sz w:val="32"/>
          <w:szCs w:val="24"/>
        </w:rPr>
        <w:t>前，</w:t>
      </w:r>
      <w:r w:rsidR="00C2518F">
        <w:rPr>
          <w:rFonts w:ascii="Times New Roman" w:eastAsia="仿宋_GB2312" w:hAnsi="Times New Roman" w:cs="Times New Roman" w:hint="eastAsia"/>
          <w:sz w:val="32"/>
          <w:szCs w:val="24"/>
        </w:rPr>
        <w:t>抽取</w:t>
      </w:r>
      <w:r w:rsidR="00DC0651">
        <w:rPr>
          <w:rFonts w:ascii="Times New Roman" w:eastAsia="仿宋_GB2312" w:hAnsi="Times New Roman" w:cs="Times New Roman" w:hint="eastAsia"/>
          <w:sz w:val="32"/>
          <w:szCs w:val="24"/>
        </w:rPr>
        <w:t>重点部门、</w:t>
      </w:r>
      <w:r w:rsidR="00C2518F" w:rsidRPr="00F7731D">
        <w:rPr>
          <w:rFonts w:ascii="Times New Roman" w:eastAsia="仿宋_GB2312" w:hAnsi="Times New Roman" w:cs="Times New Roman" w:hint="eastAsia"/>
          <w:sz w:val="32"/>
          <w:szCs w:val="24"/>
        </w:rPr>
        <w:t>重点项目</w:t>
      </w:r>
      <w:r w:rsidR="00C2518F">
        <w:rPr>
          <w:rFonts w:ascii="Times New Roman" w:eastAsia="仿宋_GB2312" w:hAnsi="Times New Roman" w:cs="Times New Roman" w:hint="eastAsia"/>
          <w:sz w:val="32"/>
          <w:szCs w:val="24"/>
        </w:rPr>
        <w:t>，</w:t>
      </w:r>
      <w:r w:rsidR="00C2518F" w:rsidRPr="00F7731D">
        <w:rPr>
          <w:rFonts w:ascii="Times New Roman" w:eastAsia="仿宋_GB2312" w:hAnsi="Times New Roman" w:cs="Times New Roman" w:hint="eastAsia"/>
          <w:sz w:val="32"/>
          <w:szCs w:val="24"/>
        </w:rPr>
        <w:t>从合理性、合</w:t>
      </w:r>
      <w:proofErr w:type="gramStart"/>
      <w:r w:rsidR="00C2518F" w:rsidRPr="00F7731D">
        <w:rPr>
          <w:rFonts w:ascii="Times New Roman" w:eastAsia="仿宋_GB2312" w:hAnsi="Times New Roman" w:cs="Times New Roman" w:hint="eastAsia"/>
          <w:sz w:val="32"/>
          <w:szCs w:val="24"/>
        </w:rPr>
        <w:t>规</w:t>
      </w:r>
      <w:proofErr w:type="gramEnd"/>
      <w:r w:rsidR="00C2518F" w:rsidRPr="00F7731D">
        <w:rPr>
          <w:rFonts w:ascii="Times New Roman" w:eastAsia="仿宋_GB2312" w:hAnsi="Times New Roman" w:cs="Times New Roman" w:hint="eastAsia"/>
          <w:sz w:val="32"/>
          <w:szCs w:val="24"/>
        </w:rPr>
        <w:t>性、科学性等方面</w:t>
      </w:r>
      <w:r w:rsidR="00C2518F">
        <w:rPr>
          <w:rFonts w:ascii="Times New Roman" w:eastAsia="仿宋_GB2312" w:hAnsi="Times New Roman" w:cs="Times New Roman" w:hint="eastAsia"/>
          <w:sz w:val="32"/>
          <w:szCs w:val="24"/>
        </w:rPr>
        <w:t>入手开展</w:t>
      </w:r>
      <w:r w:rsidR="00C2518F" w:rsidRPr="00F7731D">
        <w:rPr>
          <w:rFonts w:ascii="Times New Roman" w:eastAsia="仿宋_GB2312" w:hAnsi="Times New Roman" w:cs="Times New Roman" w:hint="eastAsia"/>
          <w:sz w:val="32"/>
          <w:szCs w:val="24"/>
        </w:rPr>
        <w:t>全过程审查，包括资金使用与结转结余、当年安排依据与数额</w:t>
      </w:r>
      <w:r w:rsidR="00DC0651">
        <w:rPr>
          <w:rFonts w:ascii="Times New Roman" w:eastAsia="仿宋_GB2312" w:hAnsi="Times New Roman" w:cs="Times New Roman" w:hint="eastAsia"/>
          <w:sz w:val="32"/>
          <w:szCs w:val="24"/>
        </w:rPr>
        <w:t>以及</w:t>
      </w:r>
      <w:r w:rsidR="00DC0651" w:rsidRPr="00F7731D">
        <w:rPr>
          <w:rFonts w:ascii="Times New Roman" w:eastAsia="仿宋_GB2312" w:hAnsi="Times New Roman" w:cs="Times New Roman" w:hint="eastAsia"/>
          <w:sz w:val="32"/>
          <w:szCs w:val="24"/>
        </w:rPr>
        <w:t>绩效</w:t>
      </w:r>
      <w:r w:rsidR="00DC0651">
        <w:rPr>
          <w:rFonts w:ascii="Times New Roman" w:eastAsia="仿宋_GB2312" w:hAnsi="Times New Roman" w:cs="Times New Roman" w:hint="eastAsia"/>
          <w:sz w:val="32"/>
          <w:szCs w:val="24"/>
        </w:rPr>
        <w:t>管理情况等</w:t>
      </w:r>
      <w:r w:rsidR="00C2518F" w:rsidRPr="00F7731D">
        <w:rPr>
          <w:rFonts w:ascii="Times New Roman" w:eastAsia="仿宋_GB2312" w:hAnsi="Times New Roman" w:cs="Times New Roman" w:hint="eastAsia"/>
          <w:sz w:val="32"/>
          <w:szCs w:val="24"/>
        </w:rPr>
        <w:t>，提出</w:t>
      </w:r>
      <w:r w:rsidR="00C2518F">
        <w:rPr>
          <w:rFonts w:ascii="Times New Roman" w:eastAsia="仿宋_GB2312" w:hAnsi="Times New Roman" w:hint="eastAsia"/>
          <w:sz w:val="32"/>
        </w:rPr>
        <w:t>预算编制质量</w:t>
      </w:r>
      <w:r w:rsidR="00C2518F" w:rsidRPr="00F7731D">
        <w:rPr>
          <w:rFonts w:ascii="Times New Roman" w:eastAsia="仿宋_GB2312" w:hAnsi="Times New Roman" w:cs="Times New Roman" w:hint="eastAsia"/>
          <w:sz w:val="32"/>
          <w:szCs w:val="24"/>
        </w:rPr>
        <w:t>审</w:t>
      </w:r>
      <w:r w:rsidR="00C2518F">
        <w:rPr>
          <w:rFonts w:ascii="Times New Roman" w:eastAsia="仿宋_GB2312" w:hAnsi="Times New Roman" w:cs="Times New Roman" w:hint="eastAsia"/>
          <w:sz w:val="32"/>
          <w:szCs w:val="24"/>
        </w:rPr>
        <w:t>查意见</w:t>
      </w:r>
      <w:r w:rsidRPr="008E379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B51EEB" w:rsidRDefault="00B51EEB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3.财政专职监督处室应当在在15个工作日内，将审查意见反馈财政业务管理处室</w:t>
      </w:r>
      <w:r w:rsidRPr="00C72D7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和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预算编制部门</w:t>
      </w:r>
      <w:r w:rsidRPr="00C72D7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单位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B51EEB" w:rsidRDefault="00B51EEB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4.财政业务管理处室和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预算编制部门</w:t>
      </w:r>
      <w:r w:rsidRPr="00C72D7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单位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应当认真研究落实整改意见，并自收到整改意见之日起七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个工作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日内向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财政专职监督处室反馈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意见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采纳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情况。</w:t>
      </w:r>
    </w:p>
    <w:p w:rsidR="00B51EEB" w:rsidRDefault="00EA556F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第十四</w:t>
      </w:r>
      <w:r w:rsidR="00B51EEB" w:rsidRPr="004D6D7C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条</w:t>
      </w:r>
      <w:r w:rsidR="00B51EEB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B51EE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部门预算执行监督程序</w:t>
      </w:r>
    </w:p>
    <w:p w:rsidR="009D269E" w:rsidRPr="009D269E" w:rsidRDefault="009D269E" w:rsidP="005F67D0">
      <w:pPr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1.</w:t>
      </w:r>
      <w:r w:rsidRPr="009D269E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财政业务管理处室对归口部门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预算</w:t>
      </w:r>
      <w:r w:rsidRPr="009D269E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执行情况开展日常性监督。</w:t>
      </w:r>
    </w:p>
    <w:p w:rsidR="009D269E" w:rsidRDefault="009D269E" w:rsidP="005F67D0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295575"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  <w:lang w:val="en-GB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财政支付中心对各部门单位预算</w:t>
      </w:r>
      <w:r w:rsidRPr="009D269E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执行情况开展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动态监控，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及时预警，分类处置：对能整改的</w:t>
      </w:r>
      <w:r w:rsidR="00956ED3">
        <w:rPr>
          <w:rFonts w:ascii="仿宋_GB2312" w:eastAsia="仿宋_GB2312" w:hAnsi="仿宋_GB2312" w:cs="仿宋_GB2312" w:hint="eastAsia"/>
          <w:sz w:val="32"/>
          <w:szCs w:val="32"/>
        </w:rPr>
        <w:t>，反馈</w:t>
      </w:r>
      <w:r w:rsidR="00956ED3" w:rsidRPr="009D269E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财政业务管理处室</w:t>
      </w:r>
      <w:r>
        <w:rPr>
          <w:rFonts w:ascii="仿宋_GB2312" w:eastAsia="仿宋_GB2312" w:hAnsi="仿宋_GB2312" w:cs="仿宋_GB2312" w:hint="eastAsia"/>
          <w:sz w:val="32"/>
          <w:szCs w:val="32"/>
        </w:rPr>
        <w:t>立即组织整改，督促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预算单位</w:t>
      </w:r>
      <w:r w:rsidR="00956ED3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及时</w:t>
      </w:r>
      <w:r>
        <w:rPr>
          <w:rFonts w:ascii="仿宋_GB2312" w:eastAsia="仿宋_GB2312" w:hAnsi="仿宋_GB2312" w:cs="仿宋_GB2312" w:hint="eastAsia"/>
          <w:sz w:val="32"/>
          <w:szCs w:val="32"/>
        </w:rPr>
        <w:t>纠偏；发现重大违法违规问题，推送财政</w:t>
      </w:r>
      <w:r w:rsidR="00295575">
        <w:rPr>
          <w:rFonts w:ascii="仿宋_GB2312" w:eastAsia="仿宋_GB2312" w:hAnsi="仿宋_GB2312" w:cs="仿宋_GB2312" w:hint="eastAsia"/>
          <w:sz w:val="32"/>
          <w:szCs w:val="32"/>
        </w:rPr>
        <w:t>监督</w:t>
      </w:r>
      <w:proofErr w:type="gramStart"/>
      <w:r w:rsidR="00295575">
        <w:rPr>
          <w:rFonts w:eastAsia="仿宋_GB2312" w:cs="仿宋_GB2312" w:hint="eastAsia"/>
          <w:sz w:val="32"/>
          <w:szCs w:val="32"/>
          <w:lang w:val="en-GB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启动</w:t>
      </w:r>
      <w:proofErr w:type="gramEnd"/>
      <w:r w:rsidR="00956ED3">
        <w:rPr>
          <w:rFonts w:ascii="仿宋_GB2312" w:eastAsia="仿宋_GB2312" w:hAnsi="仿宋_GB2312" w:cs="仿宋_GB2312" w:hint="eastAsia"/>
          <w:sz w:val="32"/>
          <w:szCs w:val="32"/>
        </w:rPr>
        <w:t>重点检查程序。</w:t>
      </w:r>
    </w:p>
    <w:p w:rsidR="00521B4F" w:rsidRDefault="00521B4F" w:rsidP="005F67D0">
      <w:pPr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３.</w:t>
      </w:r>
      <w:r w:rsidRPr="00766343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财政运行分析</w:t>
      </w:r>
      <w:proofErr w:type="gramStart"/>
      <w:r w:rsidRPr="00766343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处运用</w:t>
      </w:r>
      <w:proofErr w:type="gramEnd"/>
      <w:r w:rsidRPr="00766343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财政收支数据对本地区经济运行情况开展动态监控分析，协助财政专职监督处室建立收支预测、预警和预判机制。</w:t>
      </w:r>
    </w:p>
    <w:p w:rsidR="00295575" w:rsidRPr="00521B4F" w:rsidRDefault="00295575" w:rsidP="005F67D0">
      <w:pPr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４.对</w:t>
      </w:r>
      <w:r w:rsidR="00EA556F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动态监控和重点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检查发现</w:t>
      </w:r>
      <w:r w:rsidR="00EA556F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问题，财政业务管理处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室应当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督促有关部门认真整改。</w:t>
      </w:r>
    </w:p>
    <w:p w:rsidR="00B51EEB" w:rsidRDefault="00EA556F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第十五</w:t>
      </w:r>
      <w:r w:rsidR="00B51EEB" w:rsidRPr="004D6D7C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条</w:t>
      </w:r>
      <w:r w:rsidR="00B51EEB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B51EE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部门决算监督程序</w:t>
      </w:r>
    </w:p>
    <w:p w:rsidR="00B51EEB" w:rsidRDefault="00B51EEB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1.财政业务管理处室对归口部门决算进行全面审核。</w:t>
      </w:r>
    </w:p>
    <w:p w:rsidR="00B51EEB" w:rsidRPr="008A2CD7" w:rsidRDefault="00B51EEB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2.财政监督</w:t>
      </w:r>
      <w:r w:rsidR="00EA556F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专职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处室</w:t>
      </w:r>
      <w:r>
        <w:rPr>
          <w:rFonts w:ascii="仿宋_GB2312" w:eastAsia="仿宋_GB2312" w:hAnsi="仿宋_GB2312" w:cs="仿宋_GB2312" w:hint="eastAsia"/>
          <w:sz w:val="32"/>
          <w:szCs w:val="32"/>
        </w:rPr>
        <w:t>对重点支出、重大项目支出决算开展专项监督，同时对业务管理处室</w:t>
      </w:r>
      <w:r w:rsidR="000B05CF">
        <w:rPr>
          <w:rFonts w:ascii="仿宋_GB2312" w:eastAsia="仿宋_GB2312" w:hAnsi="仿宋_GB2312" w:cs="仿宋_GB2312" w:hint="eastAsia"/>
          <w:sz w:val="32"/>
          <w:szCs w:val="32"/>
        </w:rPr>
        <w:t>决算</w:t>
      </w:r>
      <w:r w:rsidRPr="00462B79"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 w:rsidR="000B05CF">
        <w:rPr>
          <w:rFonts w:ascii="仿宋_GB2312" w:eastAsia="仿宋_GB2312" w:hAnsi="仿宋_GB2312" w:cs="仿宋_GB2312" w:hint="eastAsia"/>
          <w:sz w:val="32"/>
          <w:szCs w:val="32"/>
        </w:rPr>
        <w:t>工作及</w:t>
      </w:r>
      <w:r w:rsidR="000B05CF" w:rsidRPr="00462B79">
        <w:rPr>
          <w:rFonts w:ascii="仿宋_GB2312" w:eastAsia="仿宋_GB2312" w:hAnsi="仿宋_GB2312" w:cs="仿宋_GB2312" w:hint="eastAsia"/>
          <w:sz w:val="32"/>
          <w:szCs w:val="32"/>
        </w:rPr>
        <w:t>决算审查成果运用</w:t>
      </w:r>
      <w:r w:rsidR="000B05CF">
        <w:rPr>
          <w:rFonts w:ascii="仿宋_GB2312" w:eastAsia="仿宋_GB2312" w:hAnsi="仿宋_GB2312" w:cs="仿宋_GB2312" w:hint="eastAsia"/>
          <w:sz w:val="32"/>
          <w:szCs w:val="32"/>
        </w:rPr>
        <w:t>情况</w:t>
      </w:r>
      <w:r w:rsidRPr="00462B79">
        <w:rPr>
          <w:rFonts w:ascii="仿宋_GB2312" w:eastAsia="仿宋_GB2312" w:hAnsi="仿宋_GB2312" w:cs="仿宋_GB2312" w:hint="eastAsia"/>
          <w:sz w:val="32"/>
          <w:szCs w:val="32"/>
        </w:rPr>
        <w:t>进行再监督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51EEB" w:rsidRPr="008A2CD7" w:rsidRDefault="00B22BC1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第</w:t>
      </w:r>
      <w:r w:rsidR="00CD1C37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十</w:t>
      </w:r>
      <w:r w:rsidR="00EA556F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六</w:t>
      </w:r>
      <w:r w:rsidR="00B51EEB" w:rsidRPr="008A2CD7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条</w:t>
      </w:r>
      <w:r w:rsidR="00B51EEB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B51EEB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部门</w:t>
      </w:r>
      <w:r w:rsidR="00B51EEB"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预决算信息公开</w:t>
      </w:r>
      <w:r w:rsidR="00B51EE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监督程序</w:t>
      </w:r>
    </w:p>
    <w:p w:rsidR="00B51EEB" w:rsidRDefault="00B51EEB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1.财政业务管理处室对归口部门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预决算信息公开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情况开展日常性监督。</w:t>
      </w:r>
    </w:p>
    <w:p w:rsidR="00B51EEB" w:rsidRDefault="00B51EEB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2.财政监督</w:t>
      </w:r>
      <w:r w:rsidR="00EA556F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专职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处室根据上级财政部门的统一部署，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组织部门</w:t>
      </w:r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预决算</w:t>
      </w:r>
      <w:proofErr w:type="gramEnd"/>
      <w:r w:rsidRPr="00CE524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信息公开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专项监督检查。</w:t>
      </w:r>
    </w:p>
    <w:p w:rsidR="00B51EEB" w:rsidRDefault="00B51EEB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3.对监督检查发现</w:t>
      </w:r>
      <w:r w:rsidR="000F1A8A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问题，</w:t>
      </w:r>
      <w:r w:rsidR="000F1A8A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督促有关部门认真整改。</w:t>
      </w:r>
    </w:p>
    <w:p w:rsidR="00057EA5" w:rsidRDefault="00EA556F" w:rsidP="00057EA5">
      <w:pPr>
        <w:spacing w:line="600" w:lineRule="exact"/>
        <w:ind w:firstLineChars="150" w:firstLine="482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第十七</w:t>
      </w:r>
      <w:r w:rsidR="00057EA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条 </w:t>
      </w:r>
      <w:r w:rsidRPr="00EA556F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温州</w:t>
      </w:r>
      <w:r w:rsidR="00057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市财政局实施</w:t>
      </w:r>
      <w:r w:rsidR="00057EA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会计信息质量</w:t>
      </w:r>
      <w:r w:rsidR="00057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监督检查，</w:t>
      </w:r>
      <w:r w:rsidR="00057E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应当执行《浙江省财政检查工作实施办法》（</w:t>
      </w:r>
      <w:proofErr w:type="gramStart"/>
      <w:r w:rsidR="00057E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浙财监督</w:t>
      </w:r>
      <w:proofErr w:type="gramEnd"/>
      <w:r w:rsidR="00057E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〔2017〕54号）和本办法规定的工作程序、要求，保证</w:t>
      </w:r>
      <w:r w:rsidR="00057EA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会计信息质量</w:t>
      </w:r>
      <w:r w:rsidR="00057E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监督检查的工作质量。</w:t>
      </w:r>
    </w:p>
    <w:p w:rsidR="005F6889" w:rsidRPr="00057EA5" w:rsidRDefault="005F6889" w:rsidP="005F67D0">
      <w:pPr>
        <w:shd w:val="clear" w:color="auto" w:fill="FFFFFF"/>
        <w:spacing w:line="600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</w:p>
    <w:p w:rsidR="003B69EB" w:rsidRPr="000F1A8A" w:rsidRDefault="00D94976" w:rsidP="005F67D0">
      <w:pPr>
        <w:spacing w:line="60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2"/>
          <w:szCs w:val="32"/>
          <w:shd w:val="clear" w:color="auto" w:fill="FFFFFF"/>
        </w:rPr>
      </w:pPr>
      <w:r w:rsidRPr="000F1A8A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第四</w:t>
      </w:r>
      <w:r w:rsidR="003B69EB" w:rsidRPr="000F1A8A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章  处理处罚</w:t>
      </w:r>
    </w:p>
    <w:p w:rsidR="003B69EB" w:rsidRPr="003B69EB" w:rsidRDefault="003B69EB" w:rsidP="00860E7A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第</w:t>
      </w:r>
      <w:r w:rsidR="00B22BC1">
        <w:rPr>
          <w:rFonts w:ascii="仿宋_GB2312" w:eastAsia="仿宋_GB2312" w:hAnsi="Times New Roman" w:cs="Times New Roman" w:hint="eastAsia"/>
          <w:b/>
          <w:sz w:val="32"/>
          <w:szCs w:val="32"/>
        </w:rPr>
        <w:t>十</w:t>
      </w:r>
      <w:r w:rsidR="00EA556F">
        <w:rPr>
          <w:rFonts w:ascii="仿宋_GB2312" w:eastAsia="仿宋_GB2312" w:hAnsi="Times New Roman" w:cs="Times New Roman" w:hint="eastAsia"/>
          <w:b/>
          <w:sz w:val="32"/>
          <w:szCs w:val="32"/>
        </w:rPr>
        <w:t>八</w:t>
      </w:r>
      <w:r w:rsidRPr="003B69EB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Pr="003B69E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7F754D" w:rsidRPr="007F754D">
        <w:rPr>
          <w:rFonts w:ascii="仿宋_GB2312" w:eastAsia="仿宋_GB2312" w:hAnsi="Times New Roman" w:cs="Times New Roman" w:hint="eastAsia"/>
          <w:sz w:val="32"/>
          <w:szCs w:val="32"/>
        </w:rPr>
        <w:t>温州市财政局</w:t>
      </w:r>
      <w:r w:rsidR="007F754D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Pr="003B69E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财政监督</w:t>
      </w:r>
      <w:r w:rsidR="00EA556F">
        <w:rPr>
          <w:rFonts w:ascii="仿宋_GB2312" w:eastAsia="仿宋_GB2312" w:hAnsi="Times New Roman" w:cs="Times New Roman" w:hint="eastAsia"/>
          <w:sz w:val="32"/>
          <w:szCs w:val="32"/>
        </w:rPr>
        <w:t>检查中</w:t>
      </w:r>
      <w:r w:rsidRPr="003B69EB">
        <w:rPr>
          <w:rFonts w:ascii="仿宋_GB2312" w:eastAsia="仿宋_GB2312" w:hAnsi="Times New Roman" w:cs="Times New Roman" w:hint="eastAsia"/>
          <w:sz w:val="32"/>
          <w:szCs w:val="32"/>
        </w:rPr>
        <w:t>发现监督对象有涉及财政资金违法行为的，应当责令停止；有制定或者执行的规定与国家相关规定相抵触的，可以根据职权予以纠正或者建议有关职权机关部门予以纠正。</w:t>
      </w:r>
    </w:p>
    <w:p w:rsidR="003B69EB" w:rsidRPr="003B69EB" w:rsidRDefault="003B69EB" w:rsidP="00860E7A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第十</w:t>
      </w:r>
      <w:r w:rsidR="00EA556F">
        <w:rPr>
          <w:rFonts w:ascii="仿宋_GB2312" w:eastAsia="仿宋_GB2312" w:hAnsi="Times New Roman" w:cs="Times New Roman" w:hint="eastAsia"/>
          <w:b/>
          <w:sz w:val="32"/>
          <w:szCs w:val="32"/>
        </w:rPr>
        <w:t>九</w:t>
      </w:r>
      <w:r w:rsidRPr="003B69EB">
        <w:rPr>
          <w:rFonts w:ascii="仿宋_GB2312" w:eastAsia="仿宋_GB2312" w:hAnsi="Times New Roman" w:cs="Times New Roman" w:hint="eastAsia"/>
          <w:b/>
          <w:sz w:val="32"/>
          <w:szCs w:val="32"/>
        </w:rPr>
        <w:t>条</w:t>
      </w:r>
      <w:r w:rsidRPr="003B69E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B69E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财政监督</w:t>
      </w:r>
      <w:r w:rsidR="00EA556F">
        <w:rPr>
          <w:rFonts w:ascii="仿宋_GB2312" w:eastAsia="仿宋_GB2312" w:hAnsi="Times New Roman" w:cs="Times New Roman" w:hint="eastAsia"/>
          <w:sz w:val="32"/>
          <w:szCs w:val="32"/>
        </w:rPr>
        <w:t>专职处室</w:t>
      </w:r>
      <w:r w:rsidRPr="003B69EB">
        <w:rPr>
          <w:rFonts w:ascii="仿宋_GB2312" w:eastAsia="仿宋_GB2312" w:hAnsi="Times New Roman" w:cs="Times New Roman" w:hint="eastAsia"/>
          <w:sz w:val="32"/>
          <w:szCs w:val="32"/>
        </w:rPr>
        <w:t>开展监督检查后，应及时</w:t>
      </w:r>
      <w:proofErr w:type="gramStart"/>
      <w:r w:rsidRPr="003B69EB">
        <w:rPr>
          <w:rFonts w:ascii="仿宋_GB2312" w:eastAsia="仿宋_GB2312" w:hAnsi="Times New Roman" w:cs="Times New Roman" w:hint="eastAsia"/>
          <w:sz w:val="32"/>
          <w:szCs w:val="32"/>
        </w:rPr>
        <w:t>作出</w:t>
      </w:r>
      <w:proofErr w:type="gramEnd"/>
      <w:r w:rsidRPr="003B69EB">
        <w:rPr>
          <w:rFonts w:ascii="仿宋_GB2312" w:eastAsia="仿宋_GB2312" w:hAnsi="Times New Roman" w:cs="Times New Roman" w:hint="eastAsia"/>
          <w:sz w:val="32"/>
          <w:szCs w:val="32"/>
        </w:rPr>
        <w:t>监督检查结论。对有财政违法行为的，依法</w:t>
      </w:r>
      <w:proofErr w:type="gramStart"/>
      <w:r w:rsidRPr="003B69EB">
        <w:rPr>
          <w:rFonts w:ascii="仿宋_GB2312" w:eastAsia="仿宋_GB2312" w:hAnsi="Times New Roman" w:cs="Times New Roman" w:hint="eastAsia"/>
          <w:sz w:val="32"/>
          <w:szCs w:val="32"/>
        </w:rPr>
        <w:t>作出</w:t>
      </w:r>
      <w:proofErr w:type="gramEnd"/>
      <w:r w:rsidRPr="003B69EB">
        <w:rPr>
          <w:rFonts w:ascii="仿宋_GB2312" w:eastAsia="仿宋_GB2312" w:hAnsi="Times New Roman" w:cs="Times New Roman" w:hint="eastAsia"/>
          <w:sz w:val="32"/>
          <w:szCs w:val="32"/>
        </w:rPr>
        <w:t>处理、处罚决定。</w:t>
      </w:r>
      <w:r w:rsidRPr="003B69E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依法应当由其他有关机关处理的，移送有关机关。</w:t>
      </w:r>
    </w:p>
    <w:p w:rsidR="003B69EB" w:rsidRPr="003B69EB" w:rsidRDefault="003B69EB" w:rsidP="00860E7A">
      <w:pPr>
        <w:spacing w:line="60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3B69EB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EA556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二十</w:t>
      </w:r>
      <w:r w:rsidRPr="003B69EB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3B69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 </w:t>
      </w:r>
      <w:r w:rsidR="00EA556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　</w:t>
      </w:r>
      <w:r w:rsidRPr="003B69EB">
        <w:rPr>
          <w:rFonts w:ascii="仿宋_GB2312" w:eastAsia="仿宋_GB2312" w:hAnsi="Times New Roman" w:cs="Times New Roman" w:hint="eastAsia"/>
          <w:sz w:val="32"/>
          <w:szCs w:val="32"/>
        </w:rPr>
        <w:t>温州市财政局</w:t>
      </w:r>
      <w:r w:rsidR="00EA556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应</w:t>
      </w:r>
      <w:r w:rsidRPr="003B69E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建立</w:t>
      </w:r>
      <w:proofErr w:type="gramStart"/>
      <w:r w:rsidRPr="003B69E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健全</w:t>
      </w:r>
      <w:r w:rsidR="00D9497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部门</w:t>
      </w:r>
      <w:proofErr w:type="gramEnd"/>
      <w:r w:rsidR="00D9497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预算</w:t>
      </w:r>
      <w:r w:rsidRPr="003B69E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监督检查结果运用制度，将监督检查结果作为提高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财政资金使用效益、加强财政</w:t>
      </w:r>
      <w:r w:rsidRPr="003B69E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管理、提高</w:t>
      </w:r>
      <w:r w:rsidRPr="003B69EB">
        <w:rPr>
          <w:rFonts w:ascii="仿宋_GB2312" w:eastAsia="仿宋_GB2312" w:hAnsi="Times New Roman" w:cs="Times New Roman" w:hint="eastAsia"/>
          <w:sz w:val="32"/>
          <w:szCs w:val="32"/>
        </w:rPr>
        <w:t>财政收入征管质量、</w:t>
      </w:r>
      <w:r w:rsidRPr="003B69E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完善资金分配政策的依据。监督检查情况应适时向社会公告，但涉及国家秘密、商业秘密和个人隐私的除外。</w:t>
      </w:r>
    </w:p>
    <w:p w:rsidR="003B69EB" w:rsidRPr="00155D11" w:rsidRDefault="003B69EB" w:rsidP="005F67D0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51EEB" w:rsidRPr="00884605" w:rsidRDefault="00D94976" w:rsidP="005F67D0">
      <w:pPr>
        <w:spacing w:line="60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第五</w:t>
      </w:r>
      <w:r w:rsidR="00B51EEB" w:rsidRPr="00884605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章　附　　则</w:t>
      </w:r>
    </w:p>
    <w:p w:rsidR="003B69EB" w:rsidRPr="003B69EB" w:rsidRDefault="003B69EB" w:rsidP="00860E7A">
      <w:pPr>
        <w:spacing w:line="60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84605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第</w:t>
      </w:r>
      <w:r w:rsidR="00EA556F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二十一</w:t>
      </w:r>
      <w:r w:rsidRPr="00884605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3B69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各县（市、区）财政局可以依据本办法，结合当地实际，制定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部门预算财政</w:t>
      </w:r>
      <w:r w:rsidRPr="003B69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监督检查办法。</w:t>
      </w:r>
    </w:p>
    <w:p w:rsidR="00B51EEB" w:rsidRDefault="003B69EB" w:rsidP="000F1A8A">
      <w:pPr>
        <w:spacing w:line="600" w:lineRule="exact"/>
        <w:ind w:firstLineChars="200" w:firstLine="643"/>
        <w:rPr>
          <w:rFonts w:ascii="宋体" w:eastAsia="宋体" w:hAnsi="宋体" w:cs="宋体"/>
          <w:color w:val="000000"/>
          <w:kern w:val="0"/>
          <w:szCs w:val="21"/>
        </w:rPr>
      </w:pPr>
      <w:r w:rsidRPr="003B69E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</w:t>
      </w:r>
      <w:r w:rsidR="00EA556F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二</w:t>
      </w:r>
      <w:r w:rsidR="008D7A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十</w:t>
      </w:r>
      <w:r w:rsidR="00EA556F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二</w:t>
      </w:r>
      <w:r w:rsidRPr="003B69E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条  </w:t>
      </w:r>
      <w:r w:rsidRPr="003B69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本办法自发布之日起施行，具体由温州市财政局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财政监督局</w:t>
      </w:r>
      <w:r w:rsidRPr="003B69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负责解释。</w:t>
      </w:r>
    </w:p>
    <w:p w:rsidR="00B51EEB" w:rsidRPr="000F1A8A" w:rsidRDefault="00B51EEB" w:rsidP="005F67D0">
      <w:pPr>
        <w:shd w:val="clear" w:color="auto" w:fill="FFFFFF"/>
        <w:spacing w:line="600" w:lineRule="exact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B51EEB" w:rsidRPr="00B51EEB" w:rsidRDefault="00B51EEB" w:rsidP="005F67D0">
      <w:pPr>
        <w:spacing w:line="600" w:lineRule="exact"/>
      </w:pPr>
    </w:p>
    <w:sectPr w:rsidR="00B51EEB" w:rsidRPr="00B51EEB" w:rsidSect="00EF2F81">
      <w:footerReference w:type="default" r:id="rId9"/>
      <w:pgSz w:w="11906" w:h="16838"/>
      <w:pgMar w:top="1701" w:right="1474" w:bottom="170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B7" w:rsidRDefault="00AF62B7" w:rsidP="00B51EEB">
      <w:r>
        <w:separator/>
      </w:r>
    </w:p>
  </w:endnote>
  <w:endnote w:type="continuationSeparator" w:id="0">
    <w:p w:rsidR="00AF62B7" w:rsidRDefault="00AF62B7" w:rsidP="00B5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757716"/>
      <w:docPartObj>
        <w:docPartGallery w:val="Page Numbers (Bottom of Page)"/>
        <w:docPartUnique/>
      </w:docPartObj>
    </w:sdtPr>
    <w:sdtEndPr/>
    <w:sdtContent>
      <w:p w:rsidR="00EF2F81" w:rsidRDefault="00EF2F8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A4" w:rsidRPr="000E55A4">
          <w:rPr>
            <w:noProof/>
            <w:lang w:val="zh-CN"/>
          </w:rPr>
          <w:t>-</w:t>
        </w:r>
        <w:r w:rsidR="000E55A4">
          <w:rPr>
            <w:noProof/>
          </w:rPr>
          <w:t xml:space="preserve"> 1 -</w:t>
        </w:r>
        <w:r>
          <w:fldChar w:fldCharType="end"/>
        </w:r>
      </w:p>
    </w:sdtContent>
  </w:sdt>
  <w:p w:rsidR="00EF2F81" w:rsidRDefault="00EF2F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B7" w:rsidRDefault="00AF62B7" w:rsidP="00B51EEB">
      <w:r>
        <w:separator/>
      </w:r>
    </w:p>
  </w:footnote>
  <w:footnote w:type="continuationSeparator" w:id="0">
    <w:p w:rsidR="00AF62B7" w:rsidRDefault="00AF62B7" w:rsidP="00B5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346D3"/>
    <w:multiLevelType w:val="hybridMultilevel"/>
    <w:tmpl w:val="0628AB62"/>
    <w:lvl w:ilvl="0" w:tplc="36EE9E5E">
      <w:start w:val="1"/>
      <w:numFmt w:val="decimal"/>
      <w:lvlText w:val="%1."/>
      <w:lvlJc w:val="left"/>
      <w:pPr>
        <w:ind w:left="1770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21"/>
    <w:rsid w:val="00057EA5"/>
    <w:rsid w:val="00072044"/>
    <w:rsid w:val="0007515A"/>
    <w:rsid w:val="000B05CF"/>
    <w:rsid w:val="000E55A4"/>
    <w:rsid w:val="000F1A8A"/>
    <w:rsid w:val="0012612B"/>
    <w:rsid w:val="00155D11"/>
    <w:rsid w:val="00227AB5"/>
    <w:rsid w:val="00253B39"/>
    <w:rsid w:val="002764E4"/>
    <w:rsid w:val="00295575"/>
    <w:rsid w:val="00306FF8"/>
    <w:rsid w:val="003143B9"/>
    <w:rsid w:val="0031575B"/>
    <w:rsid w:val="00383D1A"/>
    <w:rsid w:val="003B69EB"/>
    <w:rsid w:val="00413F7C"/>
    <w:rsid w:val="00423921"/>
    <w:rsid w:val="00516649"/>
    <w:rsid w:val="00521B4F"/>
    <w:rsid w:val="005D1FB9"/>
    <w:rsid w:val="005F67D0"/>
    <w:rsid w:val="005F6889"/>
    <w:rsid w:val="0071570D"/>
    <w:rsid w:val="007F754D"/>
    <w:rsid w:val="00860E7A"/>
    <w:rsid w:val="008934B6"/>
    <w:rsid w:val="008A3448"/>
    <w:rsid w:val="008D7ACB"/>
    <w:rsid w:val="00956ED3"/>
    <w:rsid w:val="00975E48"/>
    <w:rsid w:val="009B4311"/>
    <w:rsid w:val="009D269E"/>
    <w:rsid w:val="009F596B"/>
    <w:rsid w:val="00AB5731"/>
    <w:rsid w:val="00AF2B58"/>
    <w:rsid w:val="00AF62B7"/>
    <w:rsid w:val="00B22BC1"/>
    <w:rsid w:val="00B51EEB"/>
    <w:rsid w:val="00BE748D"/>
    <w:rsid w:val="00C2518F"/>
    <w:rsid w:val="00C40FE2"/>
    <w:rsid w:val="00CD1C37"/>
    <w:rsid w:val="00CE0327"/>
    <w:rsid w:val="00D015DD"/>
    <w:rsid w:val="00D94976"/>
    <w:rsid w:val="00DB0AF4"/>
    <w:rsid w:val="00DC0651"/>
    <w:rsid w:val="00EA556F"/>
    <w:rsid w:val="00EF2F81"/>
    <w:rsid w:val="00F11DE8"/>
    <w:rsid w:val="00F1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E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EEB"/>
    <w:rPr>
      <w:sz w:val="18"/>
      <w:szCs w:val="18"/>
    </w:rPr>
  </w:style>
  <w:style w:type="character" w:styleId="a5">
    <w:name w:val="Emphasis"/>
    <w:basedOn w:val="a0"/>
    <w:uiPriority w:val="20"/>
    <w:qFormat/>
    <w:rsid w:val="00B51EEB"/>
    <w:rPr>
      <w:i/>
      <w:iCs/>
    </w:rPr>
  </w:style>
  <w:style w:type="paragraph" w:styleId="a6">
    <w:name w:val="Normal (Web)"/>
    <w:basedOn w:val="a"/>
    <w:uiPriority w:val="99"/>
    <w:semiHidden/>
    <w:unhideWhenUsed/>
    <w:rsid w:val="00B51E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D26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E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EEB"/>
    <w:rPr>
      <w:sz w:val="18"/>
      <w:szCs w:val="18"/>
    </w:rPr>
  </w:style>
  <w:style w:type="character" w:styleId="a5">
    <w:name w:val="Emphasis"/>
    <w:basedOn w:val="a0"/>
    <w:uiPriority w:val="20"/>
    <w:qFormat/>
    <w:rsid w:val="00B51EEB"/>
    <w:rPr>
      <w:i/>
      <w:iCs/>
    </w:rPr>
  </w:style>
  <w:style w:type="paragraph" w:styleId="a6">
    <w:name w:val="Normal (Web)"/>
    <w:basedOn w:val="a"/>
    <w:uiPriority w:val="99"/>
    <w:semiHidden/>
    <w:unhideWhenUsed/>
    <w:rsid w:val="00B51E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D26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LC(8925,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36</cp:revision>
  <dcterms:created xsi:type="dcterms:W3CDTF">2020-04-19T11:05:00Z</dcterms:created>
  <dcterms:modified xsi:type="dcterms:W3CDTF">2020-05-21T03:20:00Z</dcterms:modified>
</cp:coreProperties>
</file>